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216" w:rsidRPr="004F4216" w:rsidRDefault="00965F13" w:rsidP="004F421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Документация по</w:t>
      </w:r>
      <w:bookmarkStart w:id="0" w:name="_GoBack"/>
      <w:bookmarkEnd w:id="0"/>
      <w:r>
        <w:rPr>
          <w:rFonts w:ascii="Arial" w:hAnsi="Arial" w:cs="Arial"/>
          <w:b/>
          <w:sz w:val="24"/>
        </w:rPr>
        <w:t xml:space="preserve"> сервису СМС-рассылки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80727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D6124" w:rsidRDefault="009D6124">
          <w:pPr>
            <w:pStyle w:val="a6"/>
          </w:pPr>
          <w:r>
            <w:t>Оглавление</w:t>
          </w:r>
        </w:p>
        <w:p w:rsidR="00C87927" w:rsidRDefault="009D612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499246" w:history="1">
            <w:r w:rsidR="00C87927" w:rsidRPr="00C37841">
              <w:rPr>
                <w:rStyle w:val="a5"/>
                <w:noProof/>
                <w:lang w:val="en-US"/>
              </w:rPr>
              <w:t>Установка</w:t>
            </w:r>
            <w:r w:rsidR="00C87927">
              <w:rPr>
                <w:noProof/>
                <w:webHidden/>
              </w:rPr>
              <w:tab/>
            </w:r>
            <w:r w:rsidR="00C87927">
              <w:rPr>
                <w:noProof/>
                <w:webHidden/>
              </w:rPr>
              <w:fldChar w:fldCharType="begin"/>
            </w:r>
            <w:r w:rsidR="00C87927">
              <w:rPr>
                <w:noProof/>
                <w:webHidden/>
              </w:rPr>
              <w:instrText xml:space="preserve"> PAGEREF _Toc58499246 \h </w:instrText>
            </w:r>
            <w:r w:rsidR="00C87927">
              <w:rPr>
                <w:noProof/>
                <w:webHidden/>
              </w:rPr>
            </w:r>
            <w:r w:rsidR="00C87927">
              <w:rPr>
                <w:noProof/>
                <w:webHidden/>
              </w:rPr>
              <w:fldChar w:fldCharType="separate"/>
            </w:r>
            <w:r w:rsidR="00C87927">
              <w:rPr>
                <w:noProof/>
                <w:webHidden/>
              </w:rPr>
              <w:t>1</w:t>
            </w:r>
            <w:r w:rsidR="00C87927">
              <w:rPr>
                <w:noProof/>
                <w:webHidden/>
              </w:rPr>
              <w:fldChar w:fldCharType="end"/>
            </w:r>
          </w:hyperlink>
        </w:p>
        <w:p w:rsidR="00C87927" w:rsidRDefault="00C8792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499247" w:history="1">
            <w:r w:rsidRPr="00C37841">
              <w:rPr>
                <w:rStyle w:val="a5"/>
                <w:noProof/>
              </w:rPr>
              <w:t>Установка платформы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_Toc58499247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7927" w:rsidRDefault="00C8792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499248" w:history="1">
            <w:r w:rsidRPr="00C37841">
              <w:rPr>
                <w:rStyle w:val="a5"/>
                <w:noProof/>
              </w:rPr>
              <w:t>Установка конфигурации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_Toc58499248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7927" w:rsidRDefault="00C8792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499249" w:history="1">
            <w:r w:rsidRPr="00C37841">
              <w:rPr>
                <w:rStyle w:val="a5"/>
                <w:noProof/>
              </w:rPr>
              <w:t>Создание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_Toc58499249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7927" w:rsidRDefault="00C8792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499250" w:history="1">
            <w:r w:rsidRPr="00C37841">
              <w:rPr>
                <w:rStyle w:val="a5"/>
                <w:noProof/>
              </w:rPr>
              <w:t>Активация сервиса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_Toc58499250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7927" w:rsidRDefault="00C8792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499251" w:history="1">
            <w:r w:rsidRPr="00C37841">
              <w:rPr>
                <w:rStyle w:val="a5"/>
                <w:noProof/>
              </w:rPr>
              <w:t>Настройки аккаунта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_Toc58499251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7927" w:rsidRDefault="00C8792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499252" w:history="1">
            <w:r w:rsidRPr="00C37841">
              <w:rPr>
                <w:rStyle w:val="a5"/>
                <w:noProof/>
              </w:rPr>
              <w:t>Правила отбора получателей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_Toc58499252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7927" w:rsidRDefault="00C8792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499253" w:history="1">
            <w:r w:rsidRPr="00C37841">
              <w:rPr>
                <w:rStyle w:val="a5"/>
                <w:noProof/>
              </w:rPr>
              <w:t>Шаблоны сообщений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_Toc58499253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7927" w:rsidRDefault="00C8792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499254" w:history="1">
            <w:r w:rsidRPr="00C37841">
              <w:rPr>
                <w:rStyle w:val="a5"/>
                <w:noProof/>
              </w:rPr>
              <w:t>Отправка СМС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_Toc58499254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7927" w:rsidRDefault="00C8792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499255" w:history="1">
            <w:r w:rsidRPr="00C37841">
              <w:rPr>
                <w:rStyle w:val="a5"/>
                <w:noProof/>
              </w:rPr>
              <w:t>Статистика отправки сообщений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_Toc58499255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7927" w:rsidRDefault="00C8792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499256" w:history="1">
            <w:r w:rsidRPr="00C37841">
              <w:rPr>
                <w:rStyle w:val="a5"/>
                <w:noProof/>
              </w:rPr>
              <w:t>Как обновить баланс СМC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_Toc58499256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5F13" w:rsidRPr="001C4723" w:rsidRDefault="009D6124" w:rsidP="00D02608">
          <w:r>
            <w:rPr>
              <w:b/>
              <w:bCs/>
            </w:rPr>
            <w:fldChar w:fldCharType="end"/>
          </w:r>
        </w:p>
      </w:sdtContent>
    </w:sdt>
    <w:p w:rsidR="005F3DBA" w:rsidRPr="005F3DBA" w:rsidRDefault="005F3DBA" w:rsidP="005F3DBA">
      <w:pPr>
        <w:pStyle w:val="1"/>
        <w:rPr>
          <w:lang w:val="en-US"/>
        </w:rPr>
      </w:pPr>
      <w:bookmarkStart w:id="1" w:name="_Toc58499246"/>
      <w:proofErr w:type="spellStart"/>
      <w:r>
        <w:rPr>
          <w:lang w:val="en-US"/>
        </w:rPr>
        <w:t>Установка</w:t>
      </w:r>
      <w:bookmarkEnd w:id="1"/>
      <w:proofErr w:type="spellEnd"/>
    </w:p>
    <w:p w:rsidR="005F3DBA" w:rsidRPr="005F3DBA" w:rsidRDefault="005F3DBA" w:rsidP="005F3DBA">
      <w:pPr>
        <w:pStyle w:val="2"/>
      </w:pPr>
      <w:bookmarkStart w:id="2" w:name="_Toc58499247"/>
      <w:r>
        <w:t>Установка платформы</w:t>
      </w:r>
      <w:bookmarkEnd w:id="2"/>
    </w:p>
    <w:p w:rsidR="005F3DBA" w:rsidRPr="00D02608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установки платформы «1С: Предприятие», выполним следующие действия:</w:t>
      </w:r>
    </w:p>
    <w:p w:rsidR="005F3DBA" w:rsidRPr="00D02608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Откроем каталог с файлами установки </w:t>
      </w: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1С: Предприятие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запустим файл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setup.exe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F3DBA" w:rsidRPr="00D02608" w:rsidRDefault="005F3DBA" w:rsidP="005F3DB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noProof/>
          <w:color w:val="FF8500"/>
          <w:sz w:val="24"/>
          <w:szCs w:val="24"/>
          <w:lang w:eastAsia="ru-RU"/>
        </w:rPr>
        <w:drawing>
          <wp:inline distT="0" distB="0" distL="0" distR="0" wp14:anchorId="626048C4" wp14:editId="22D47700">
            <wp:extent cx="5215348" cy="3002539"/>
            <wp:effectExtent l="0" t="0" r="4445" b="7620"/>
            <wp:docPr id="7" name="Рисунок 7" descr="https://www.vdgb-soft.ru/faq/faq_common/%D1%83%D1%81%D1%82%D0%B0%D0%BD%D0%BE%D0%B2%D0%BA%D0%B0_%D0%BF%D0%BB%D0%B0%D1%82%D1%84%D0%BE%D1%80%D0%BC%D1%8B_1%D1%81_%D0%BF%D1%80%D0%B5%D0%B4%D0%BF%D1%80%D0%B8%D1%8F%D1%82%D0%B8%D0%B5/image00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dgb-soft.ru/faq/faq_common/%D1%83%D1%81%D1%82%D0%B0%D0%BD%D0%BE%D0%B2%D0%BA%D0%B0_%D0%BF%D0%BB%D0%B0%D1%82%D1%84%D0%BE%D1%80%D0%BC%D1%8B_1%D1%81_%D0%BF%D1%80%D0%B5%D0%B4%D0%BF%D1%80%D0%B8%D1%8F%D1%82%D0%B8%D0%B5/image00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39" cy="30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BA" w:rsidRPr="00D02608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Запустится мастер по установке </w:t>
      </w: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1С: Предприятие 8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нажмем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«Далее».</w:t>
      </w:r>
    </w:p>
    <w:p w:rsidR="005F3DBA" w:rsidRPr="00D02608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BE5EEC6" wp14:editId="4F060F79">
            <wp:extent cx="4133817" cy="3147533"/>
            <wp:effectExtent l="0" t="0" r="635" b="0"/>
            <wp:docPr id="6" name="Рисунок 6" descr="https://www.vdgb-soft.ru/faq/faq_common/%D1%83%D1%81%D1%82%D0%B0%D0%BD%D0%BE%D0%B2%D0%BA%D0%B0_%D0%BF%D0%BB%D0%B0%D1%82%D1%84%D0%BE%D1%80%D0%BC%D1%8B_1%D1%81_%D0%BF%D1%80%D0%B5%D0%B4%D0%BF%D1%80%D0%B8%D1%8F%D1%82%D0%B8%D0%B5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dgb-soft.ru/faq/faq_common/%D1%83%D1%81%D1%82%D0%B0%D0%BD%D0%BE%D0%B2%D0%BA%D0%B0_%D0%BF%D0%BB%D0%B0%D1%82%D1%84%D0%BE%D1%80%D0%BC%D1%8B_1%D1%81_%D0%BF%D1%80%D0%B5%D0%B4%D0%BF%D1%80%D0%B8%D1%8F%D1%82%D0%B8%D0%B5/image0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19" cy="31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BA" w:rsidRPr="00D02608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3) </w:t>
      </w:r>
      <w:proofErr w:type="gramStart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следующем окне можно указать каталог, куда будут установлены дополнительные элементы </w:t>
      </w: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1С: Предприятие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нажав кнопку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«Изменить» 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указав новый путь для установки. В свою очередь нужно выбрать те элементы, которые будут установлены. Не все модули могут быть доступны для установки. Это зависит от категории дистрибутива. Если нужно установить какой-нибудь элемент (или отменить его установку), нажмем мышкой иконку слева от названия модуля, и в открывшемся меню выберем одну из вариаций:</w:t>
      </w:r>
    </w:p>
    <w:p w:rsidR="005F3DBA" w:rsidRPr="00D02608" w:rsidRDefault="005F3DBA" w:rsidP="005F3DBA">
      <w:pPr>
        <w:numPr>
          <w:ilvl w:val="0"/>
          <w:numId w:val="2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Данный компонент будет установлен на локальный жесткий диск.</w:t>
      </w:r>
    </w:p>
    <w:p w:rsidR="005F3DBA" w:rsidRPr="00D02608" w:rsidRDefault="005F3DBA" w:rsidP="005F3DBA">
      <w:pPr>
        <w:numPr>
          <w:ilvl w:val="0"/>
          <w:numId w:val="2"/>
        </w:numPr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Данный компонент и все подкомпоненты будут установлены на локальный жесткий диск</w:t>
      </w:r>
    </w:p>
    <w:p w:rsidR="005F3DBA" w:rsidRPr="00D02608" w:rsidRDefault="005F3DBA" w:rsidP="005F3DBA">
      <w:pPr>
        <w:numPr>
          <w:ilvl w:val="0"/>
          <w:numId w:val="2"/>
        </w:numPr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Данный компонент будет недоступен.</w:t>
      </w:r>
    </w:p>
    <w:p w:rsidR="005F3DBA" w:rsidRPr="00D02608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Приведем краткое описание устанавливаемых компонентов:</w:t>
      </w:r>
    </w:p>
    <w:p w:rsidR="005F3DBA" w:rsidRPr="00D02608" w:rsidRDefault="005F3DBA" w:rsidP="005F3DBA">
      <w:pPr>
        <w:numPr>
          <w:ilvl w:val="0"/>
          <w:numId w:val="3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1С: Предприятие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основные компоненты «1</w:t>
      </w:r>
      <w:proofErr w:type="gramStart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С:Предприятия</w:t>
      </w:r>
      <w:proofErr w:type="gramEnd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включая компоненты для администрирования, конфигурирования, толстый и тонкий клиент.</w:t>
      </w:r>
    </w:p>
    <w:p w:rsidR="005F3DBA" w:rsidRPr="00D02608" w:rsidRDefault="005F3DBA" w:rsidP="005F3DBA">
      <w:pPr>
        <w:numPr>
          <w:ilvl w:val="0"/>
          <w:numId w:val="3"/>
        </w:numPr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1С: Предприятие — тонкий клиент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компоненты тонкого клиента только для работы в клиент-серверном варианте.</w:t>
      </w:r>
    </w:p>
    <w:p w:rsidR="005F3DBA" w:rsidRPr="00D02608" w:rsidRDefault="005F3DBA" w:rsidP="005F3DBA">
      <w:pPr>
        <w:numPr>
          <w:ilvl w:val="0"/>
          <w:numId w:val="3"/>
        </w:numPr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1С: Предприятие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тонкий клиент, файловый вариант — компоненты тонкого клиента, включая компоненты для работы с файловым вариантом информационной базы.</w:t>
      </w:r>
    </w:p>
    <w:p w:rsidR="005F3DBA" w:rsidRPr="00D02608" w:rsidRDefault="005F3DBA" w:rsidP="005F3DBA">
      <w:pPr>
        <w:numPr>
          <w:ilvl w:val="0"/>
          <w:numId w:val="3"/>
        </w:numPr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Сервер 1С: Предприятие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компоненты сервера «1</w:t>
      </w:r>
      <w:proofErr w:type="gramStart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С:Предприятия</w:t>
      </w:r>
      <w:proofErr w:type="gramEnd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</w:p>
    <w:p w:rsidR="005F3DBA" w:rsidRPr="00D02608" w:rsidRDefault="005F3DBA" w:rsidP="005F3DBA">
      <w:pPr>
        <w:numPr>
          <w:ilvl w:val="0"/>
          <w:numId w:val="3"/>
        </w:numPr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Модули расширения веб-сервера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— модули расширения веб-серверов, необходимые для работы веб-клиента и </w:t>
      </w:r>
      <w:proofErr w:type="spellStart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Web</w:t>
      </w:r>
      <w:proofErr w:type="spellEnd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-сервисов</w:t>
      </w:r>
    </w:p>
    <w:p w:rsidR="005F3DBA" w:rsidRPr="00D02608" w:rsidRDefault="005F3DBA" w:rsidP="005F3DBA">
      <w:pPr>
        <w:numPr>
          <w:ilvl w:val="0"/>
          <w:numId w:val="3"/>
        </w:numPr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Администрирование сервера 1С: Предприятия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дополнительные компоненты для администрирования кластера серверов «1С: Предприятия».</w:t>
      </w:r>
    </w:p>
    <w:p w:rsidR="005F3DBA" w:rsidRPr="00D02608" w:rsidRDefault="005F3DBA" w:rsidP="005F3DBA">
      <w:pPr>
        <w:numPr>
          <w:ilvl w:val="0"/>
          <w:numId w:val="3"/>
        </w:numPr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Интерфейсы на разных языках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пользовательские интерфейсы на различных языках.</w:t>
      </w:r>
    </w:p>
    <w:p w:rsidR="005F3DBA" w:rsidRPr="00D02608" w:rsidRDefault="005F3DBA" w:rsidP="005F3DBA">
      <w:pPr>
        <w:numPr>
          <w:ilvl w:val="0"/>
          <w:numId w:val="3"/>
        </w:numPr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Сервер хранилища конфигураций 1С: Предприятия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компоненты сервера хранилища конфигураций «1С: Предприятия».</w:t>
      </w:r>
    </w:p>
    <w:p w:rsidR="005F3DBA" w:rsidRPr="00D02608" w:rsidRDefault="005F3DBA" w:rsidP="005F3DBA">
      <w:pPr>
        <w:numPr>
          <w:ilvl w:val="0"/>
          <w:numId w:val="3"/>
        </w:numPr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Конвертор ИБ 1С: Предприятия 7.7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конвертер информационных баз «1С: Предприятия 7.7».</w:t>
      </w:r>
    </w:p>
    <w:p w:rsidR="005F3DBA" w:rsidRPr="00D02608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Выбрав нужные элементы для установки, нажмем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«Далее».</w:t>
      </w:r>
    </w:p>
    <w:p w:rsidR="005F3DBA" w:rsidRPr="00D02608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68C843A" wp14:editId="47B974CB">
            <wp:extent cx="4129954" cy="3144592"/>
            <wp:effectExtent l="0" t="0" r="4445" b="0"/>
            <wp:docPr id="5" name="Рисунок 5" descr="https://www.vdgb-soft.ru/faq/faq_common/%D1%83%D1%81%D1%82%D0%B0%D0%BD%D0%BE%D0%B2%D0%BA%D0%B0_%D0%BF%D0%BB%D0%B0%D1%82%D1%84%D0%BE%D1%80%D0%BC%D1%8B_1%D1%81_%D0%BF%D1%80%D0%B5%D0%B4%D0%BF%D1%80%D0%B8%D1%8F%D1%82%D0%B8%D0%B5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dgb-soft.ru/faq/faq_common/%D1%83%D1%81%D1%82%D0%B0%D0%BD%D0%BE%D0%B2%D0%BA%D0%B0_%D0%BF%D0%BB%D0%B0%D1%82%D1%84%D0%BE%D1%80%D0%BC%D1%8B_1%D1%81_%D0%BF%D1%80%D0%B5%D0%B4%D0%BF%D1%80%D0%B8%D1%8F%D1%82%D0%B8%D0%B5/image0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87" cy="31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BA" w:rsidRPr="00D02608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Выберем язык интерфейса (по умолчанию язык операционной системы). Указав язык интерфейса, жмем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«Далее».</w:t>
      </w:r>
    </w:p>
    <w:p w:rsidR="005F3DBA" w:rsidRPr="00D02608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0C273C7" wp14:editId="2EE05F94">
            <wp:extent cx="4154173" cy="3163032"/>
            <wp:effectExtent l="0" t="0" r="0" b="0"/>
            <wp:docPr id="4" name="Рисунок 4" descr="https://www.vdgb-soft.ru/faq/faq_common/%D1%83%D1%81%D1%82%D0%B0%D0%BD%D0%BE%D0%B2%D0%BA%D0%B0_%D0%BF%D0%BB%D0%B0%D1%82%D1%84%D0%BE%D1%80%D0%BC%D1%8B_1%D1%81_%D0%BF%D1%80%D0%B5%D0%B4%D0%BF%D1%80%D0%B8%D1%8F%D1%82%D0%B8%D0%B5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dgb-soft.ru/faq/faq_common/%D1%83%D1%81%D1%82%D0%B0%D0%BD%D0%BE%D0%B2%D0%BA%D0%B0_%D0%BF%D0%BB%D0%B0%D1%82%D1%84%D0%BE%D1%80%D0%BC%D1%8B_1%D1%81_%D0%BF%D1%80%D0%B5%D0%B4%D0%BF%D1%80%D0%B8%D1%8F%D1%82%D0%B8%D0%B5/image0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00" cy="317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BA" w:rsidRPr="00D02608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5) Нажмем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«Установить»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для запуска процесса установки системы </w:t>
      </w:r>
      <w:r w:rsidRPr="00D026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1С: Предприятие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F3DBA" w:rsidRPr="00D02608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0BF72C6" wp14:editId="7BA3171A">
            <wp:extent cx="4160951" cy="3168193"/>
            <wp:effectExtent l="0" t="0" r="0" b="0"/>
            <wp:docPr id="3" name="Рисунок 3" descr="https://www.vdgb-soft.ru/faq/faq_common/%D1%83%D1%81%D1%82%D0%B0%D0%BD%D0%BE%D0%B2%D0%BA%D0%B0_%D0%BF%D0%BB%D0%B0%D1%82%D1%84%D0%BE%D1%80%D0%BC%D1%8B_1%D1%81_%D0%BF%D1%80%D0%B5%D0%B4%D0%BF%D1%80%D0%B8%D1%8F%D1%82%D0%B8%D0%B5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dgb-soft.ru/faq/faq_common/%D1%83%D1%81%D1%82%D0%B0%D0%BD%D0%BE%D0%B2%D0%BA%D0%B0_%D0%BF%D0%BB%D0%B0%D1%82%D1%84%D0%BE%D1%80%D0%BC%D1%8B_1%D1%81_%D0%BF%D1%80%D0%B5%D0%B4%D0%BF%D1%80%D0%B8%D1%8F%D1%82%D0%B8%D0%B5/image0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50" cy="31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BA" w:rsidRPr="00D02608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6) В заключении процесса установки, мастер предложит установить драйвер </w:t>
      </w:r>
      <w:proofErr w:type="gramStart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защиты  —</w:t>
      </w:r>
      <w:proofErr w:type="gramEnd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HASP </w:t>
      </w:r>
      <w:proofErr w:type="spellStart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Device</w:t>
      </w:r>
      <w:proofErr w:type="spellEnd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Driver</w:t>
      </w:r>
      <w:proofErr w:type="spellEnd"/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Устанавливать драйвер защиты нужно только в том случае, если в USB-порт данного компьютера будет устанавливаться аппаратный ключ защиты HASP4 NET (установку драйвера можно выполнить и позже, используя пункт меню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«Пуск»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«Программы»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«1С Предприятие 8» 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«Установка HASP </w:t>
      </w:r>
      <w:proofErr w:type="spellStart"/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Device</w:t>
      </w:r>
      <w:proofErr w:type="spellEnd"/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Driver</w:t>
      </w:r>
      <w:proofErr w:type="spellEnd"/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»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5F3DBA" w:rsidRPr="00D02608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Флажок устанавливается, если используется аппаратная защита, т.е. USB ключ. Если лицензия программная, то флажок не устанавливается. Также, если используется USB ключ защиты и выполняется процедура обновления платформы, а не первичная установка, то флажок ставить не нужно, так как драйвер защиты был установлен ранее.</w:t>
      </w:r>
    </w:p>
    <w:p w:rsidR="005F3DBA" w:rsidRPr="00D02608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Оставляем или снимаем флажок «Установить драйвер защиты» и нажимаем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«Далее».</w:t>
      </w:r>
    </w:p>
    <w:p w:rsidR="005F3DBA" w:rsidRPr="00D02608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ABA4658" wp14:editId="1729683A">
            <wp:extent cx="3998219" cy="3044287"/>
            <wp:effectExtent l="0" t="0" r="2540" b="3810"/>
            <wp:docPr id="2" name="Рисунок 2" descr="https://www.vdgb-soft.ru/faq/faq_common/%D1%83%D1%81%D1%82%D0%B0%D0%BD%D0%BE%D0%B2%D0%BA%D0%B0_%D0%BF%D0%BB%D0%B0%D1%82%D1%84%D0%BE%D1%80%D0%BC%D1%8B_1%D1%81_%D0%BF%D1%80%D0%B5%D0%B4%D0%BF%D1%80%D0%B8%D1%8F%D1%82%D0%B8%D0%B5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vdgb-soft.ru/faq/faq_common/%D1%83%D1%81%D1%82%D0%B0%D0%BD%D0%BE%D0%B2%D0%BA%D0%B0_%D0%BF%D0%BB%D0%B0%D1%82%D1%84%D0%BE%D1%80%D0%BC%D1%8B_1%D1%81_%D0%BF%D1%80%D0%B5%D0%B4%D0%BF%D1%80%D0%B8%D1%8F%D1%82%D0%B8%D0%B5/image0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33" cy="30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BA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7) При успешном результате установки откроется последнее окно помощника установки. При необходимости можно ознакомиться с технической информацией при установке флажка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«Открыть файл </w:t>
      </w:r>
      <w:proofErr w:type="spellStart"/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Readme</w:t>
      </w:r>
      <w:proofErr w:type="spellEnd"/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». 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Нажимаем </w:t>
      </w:r>
      <w:r w:rsidRPr="00D0260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«Готово»</w:t>
      </w:r>
      <w:r w:rsidRPr="00D026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для завершения работы мастера.</w:t>
      </w:r>
    </w:p>
    <w:p w:rsidR="005F3DBA" w:rsidRPr="00D02608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260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A902CC6" wp14:editId="78126824">
            <wp:extent cx="3843236" cy="2926281"/>
            <wp:effectExtent l="0" t="0" r="5080" b="7620"/>
            <wp:docPr id="1" name="Рисунок 1" descr="https://www.vdgb-soft.ru/faq/faq_common/%D1%83%D1%81%D1%82%D0%B0%D0%BD%D0%BE%D0%B2%D0%BA%D0%B0_%D0%BF%D0%BB%D0%B0%D1%82%D1%84%D0%BE%D1%80%D0%BC%D1%8B_1%D1%81_%D0%BF%D1%80%D0%B5%D0%B4%D0%BF%D1%80%D0%B8%D1%8F%D1%82%D0%B8%D0%B5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vdgb-soft.ru/faq/faq_common/%D1%83%D1%81%D1%82%D0%B0%D0%BD%D0%BE%D0%B2%D0%BA%D0%B0_%D0%BF%D0%BB%D0%B0%D1%82%D1%84%D0%BE%D1%80%D0%BC%D1%8B_1%D1%81_%D0%BF%D1%80%D0%B5%D0%B4%D0%BF%D1%80%D0%B8%D1%8F%D1%82%D0%B8%D0%B5/image0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93" cy="29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BA" w:rsidRPr="005F3DBA" w:rsidRDefault="005F3DBA" w:rsidP="005F3DBA">
      <w:pPr>
        <w:pStyle w:val="2"/>
      </w:pPr>
      <w:bookmarkStart w:id="3" w:name="_Toc58499248"/>
      <w:r w:rsidRPr="005F3DBA">
        <w:t>Установка конфигурации</w:t>
      </w:r>
      <w:bookmarkEnd w:id="3"/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установки платформы устанавливается конфигурация, под этим понимается установка шаблонов конфигураций 1С, из которых потом можно будет создавать информационные базы. Для установки конфигурации выполним следующие действия: </w:t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Откроем установочный дистрибутив и запустим файл </w:t>
      </w: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setup.exe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 </w:t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На первом шаге открывается приветственное окно с описанием, какой продукт будет устанавливаться: </w:t>
      </w:r>
    </w:p>
    <w:p w:rsidR="005F3DBA" w:rsidRPr="004F1CB0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322077" wp14:editId="1F146AF2">
            <wp:extent cx="3890634" cy="300426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2570" cy="30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Нажимаем кнопку </w:t>
      </w: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«Далее»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</w:p>
    <w:p w:rsidR="005F3DBA" w:rsidRPr="004F1CB0" w:rsidRDefault="005F3DBA" w:rsidP="005F3DBA">
      <w:pPr>
        <w:spacing w:after="16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3.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На следующем шаге указываем каталог, в котором будут храниться шаблоны конфигураций. Из этих шаблонов в дальнейшем будут создаваться информационные базы. По умолчанию каталог установки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шаблонов имеет вид C:\Users\Имя 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вателя\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AppData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\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Roaming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\1C\1Cv8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\</w:t>
      </w:r>
      <w:proofErr w:type="spellStart"/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tmplts</w:t>
      </w:r>
      <w:proofErr w:type="spellEnd"/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каталог при необходимости можно изменить: </w:t>
      </w:r>
    </w:p>
    <w:p w:rsidR="005F3DBA" w:rsidRPr="004F1CB0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57872D" wp14:editId="51E9AB34">
            <wp:extent cx="4282018" cy="3306478"/>
            <wp:effectExtent l="0" t="0" r="444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4754" cy="33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Нажимаем кнопку </w:t>
      </w: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«Далее».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 последнем шаге появляется окно, сообщающее о результатах установки конфигурации. </w:t>
      </w:r>
    </w:p>
    <w:p w:rsidR="005F3DBA" w:rsidRPr="004F1CB0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59CC6D" wp14:editId="6C041F9A">
            <wp:extent cx="4723809" cy="3647619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Нажимаем кнопку </w:t>
      </w: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«Готово»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Флажок </w:t>
      </w: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«Открыть описание поставки»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можно оставить или убрать. При его установке откроется файл с описанием поставки. </w:t>
      </w:r>
    </w:p>
    <w:p w:rsidR="005F3DBA" w:rsidRPr="005F3DBA" w:rsidRDefault="005F3DBA" w:rsidP="005F3DBA">
      <w:pPr>
        <w:pStyle w:val="2"/>
      </w:pPr>
      <w:bookmarkStart w:id="4" w:name="make_bd"/>
      <w:bookmarkStart w:id="5" w:name="_Toc58499249"/>
      <w:bookmarkEnd w:id="4"/>
      <w:r w:rsidRPr="005F3DBA">
        <w:lastRenderedPageBreak/>
        <w:t>Создание базы данных</w:t>
      </w:r>
      <w:bookmarkEnd w:id="5"/>
      <w:r w:rsidRPr="005F3DBA">
        <w:t> </w:t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Запустим ярлык 1</w:t>
      </w:r>
      <w:proofErr w:type="gramStart"/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С:Предприятие</w:t>
      </w:r>
      <w:proofErr w:type="gramEnd"/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который появляется после установки платформы. </w:t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Изначально список информационных баз пустой. Для добавления новой информационной базы выполним следующие действия: </w:t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Нажимаем кнопку </w:t>
      </w: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«Добавить»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 </w:t>
      </w:r>
    </w:p>
    <w:p w:rsidR="005F3DBA" w:rsidRPr="004F1CB0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53D4503" wp14:editId="4A8D7DD9">
            <wp:extent cx="3676693" cy="3036650"/>
            <wp:effectExtent l="0" t="0" r="0" b="0"/>
            <wp:docPr id="14" name="Рисунок 1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40" cy="30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Выбираем пункт «Создание новой информационной базы» и нажимаем кнопку </w:t>
      </w: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«Далее»: </w:t>
      </w:r>
    </w:p>
    <w:p w:rsidR="005F3DBA" w:rsidRPr="004F1CB0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121CE1E" wp14:editId="78ED1808">
            <wp:extent cx="3449674" cy="3281852"/>
            <wp:effectExtent l="0" t="0" r="0" b="0"/>
            <wp:docPr id="13" name="Рисунок 1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87" cy="328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Указываем вариант добавления базы – создание информационной базы из шаблона и указываем необходимую для установки версию: </w:t>
      </w:r>
    </w:p>
    <w:p w:rsidR="005F3DBA" w:rsidRPr="004F1CB0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BFE185" wp14:editId="6E3B7378">
            <wp:extent cx="3667748" cy="3749618"/>
            <wp:effectExtent l="0" t="0" r="952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8161" cy="376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Обращаем внимание, что всегда возможно создание двух баз: демонстрационной и пустой информационной базы. Для демонстрационной базы в списке указывается в скобках «</w:t>
      </w:r>
      <w:proofErr w:type="spellStart"/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демо</w:t>
      </w:r>
      <w:proofErr w:type="spellEnd"/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 </w:t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выбора версии нажимаем кнопку </w:t>
      </w: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«Далее»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 следующем окне указываем наименование информационной базы и тип её расположения, в данном случае «На данном компьютере или на компьютере в локальной сети»: </w:t>
      </w:r>
    </w:p>
    <w:p w:rsidR="005F3DBA" w:rsidRPr="004F1CB0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C9BFB9" wp14:editId="4BCD033C">
            <wp:extent cx="3531309" cy="3610133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2876" cy="361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Нажимаем кнопку </w:t>
      </w: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«Далее». </w:t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5.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Указываем каталог, в котором будет храниться информационная база: </w:t>
      </w:r>
    </w:p>
    <w:p w:rsidR="005F3DBA" w:rsidRPr="004F1CB0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01E559" wp14:editId="4AC844EC">
            <wp:extent cx="3599529" cy="367987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9085" cy="36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Нажимаем кнопку </w:t>
      </w: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«Далее»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</w:p>
    <w:p w:rsidR="005F3DBA" w:rsidRPr="004F1CB0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6.</w:t>
      </w: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 последнем шаге нажимаем кнопку «Готово»: </w:t>
      </w:r>
    </w:p>
    <w:p w:rsidR="005F3DBA" w:rsidRPr="004F1CB0" w:rsidRDefault="005F3DBA" w:rsidP="005F3DBA">
      <w:pPr>
        <w:spacing w:after="16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008F76B" wp14:editId="730863A3">
            <wp:extent cx="3759200" cy="3576320"/>
            <wp:effectExtent l="0" t="0" r="0" b="5080"/>
            <wp:docPr id="9" name="Рисунок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BA" w:rsidRPr="005F3DBA" w:rsidRDefault="005F3DBA" w:rsidP="005F3DBA">
      <w:pPr>
        <w:spacing w:after="16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информационная база появится в списке баз. </w:t>
      </w:r>
    </w:p>
    <w:p w:rsidR="00965F13" w:rsidRDefault="00965F13" w:rsidP="005F3DBA">
      <w:pPr>
        <w:pStyle w:val="1"/>
      </w:pPr>
      <w:bookmarkStart w:id="6" w:name="_Toc58499250"/>
      <w:r>
        <w:lastRenderedPageBreak/>
        <w:t>Активация сервиса</w:t>
      </w:r>
      <w:bookmarkEnd w:id="6"/>
    </w:p>
    <w:p w:rsidR="005E2323" w:rsidRDefault="005E2323" w:rsidP="00D0260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СМС-рассылка используется с программами:</w:t>
      </w:r>
    </w:p>
    <w:p w:rsidR="005B32E2" w:rsidRDefault="005B32E2" w:rsidP="005E2323">
      <w:pPr>
        <w:pStyle w:val="a3"/>
        <w:numPr>
          <w:ilvl w:val="0"/>
          <w:numId w:val="5"/>
        </w:numPr>
        <w:rPr>
          <w:rFonts w:ascii="Arial" w:hAnsi="Arial" w:cs="Arial"/>
          <w:sz w:val="24"/>
        </w:rPr>
      </w:pPr>
      <w:r w:rsidRPr="005E2323">
        <w:rPr>
          <w:rFonts w:ascii="Arial" w:hAnsi="Arial" w:cs="Arial"/>
          <w:sz w:val="24"/>
        </w:rPr>
        <w:t>1С: Учет в управ</w:t>
      </w:r>
      <w:r w:rsidR="005E2323">
        <w:rPr>
          <w:rFonts w:ascii="Arial" w:hAnsi="Arial" w:cs="Arial"/>
          <w:sz w:val="24"/>
        </w:rPr>
        <w:t>ляющих компаниях ЖКХ, ТСЖ и ЖСК.</w:t>
      </w:r>
    </w:p>
    <w:p w:rsidR="005E2323" w:rsidRDefault="005E2323" w:rsidP="005E2323">
      <w:pPr>
        <w:pStyle w:val="a3"/>
        <w:numPr>
          <w:ilvl w:val="0"/>
          <w:numId w:val="5"/>
        </w:numPr>
        <w:rPr>
          <w:rFonts w:ascii="Arial" w:hAnsi="Arial" w:cs="Arial"/>
          <w:sz w:val="24"/>
        </w:rPr>
      </w:pPr>
      <w:r w:rsidRPr="005E2323">
        <w:rPr>
          <w:rFonts w:ascii="Arial" w:hAnsi="Arial" w:cs="Arial"/>
          <w:sz w:val="24"/>
        </w:rPr>
        <w:t>1С-Рарус: Ломбард</w:t>
      </w:r>
      <w:r>
        <w:rPr>
          <w:rFonts w:ascii="Arial" w:hAnsi="Arial" w:cs="Arial"/>
          <w:sz w:val="24"/>
        </w:rPr>
        <w:t>.</w:t>
      </w:r>
    </w:p>
    <w:p w:rsidR="005E2323" w:rsidRPr="005E2323" w:rsidRDefault="005E2323" w:rsidP="005E2323">
      <w:pPr>
        <w:pStyle w:val="a3"/>
        <w:numPr>
          <w:ilvl w:val="0"/>
          <w:numId w:val="5"/>
        </w:numPr>
        <w:rPr>
          <w:rFonts w:ascii="Arial" w:hAnsi="Arial" w:cs="Arial"/>
          <w:sz w:val="24"/>
        </w:rPr>
      </w:pPr>
      <w:r w:rsidRPr="005E2323">
        <w:rPr>
          <w:rFonts w:ascii="Arial" w:hAnsi="Arial" w:cs="Arial"/>
          <w:sz w:val="24"/>
        </w:rPr>
        <w:t>1С-Рарус: Бухгалтерия для некоммерческой организации</w:t>
      </w:r>
      <w:r>
        <w:rPr>
          <w:rFonts w:ascii="Arial" w:hAnsi="Arial" w:cs="Arial"/>
          <w:sz w:val="24"/>
        </w:rPr>
        <w:t>.</w:t>
      </w:r>
    </w:p>
    <w:p w:rsidR="005E2323" w:rsidRDefault="005E2323" w:rsidP="005E232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Для </w:t>
      </w:r>
      <w:r w:rsidRPr="005E2323">
        <w:rPr>
          <w:rFonts w:ascii="Arial" w:hAnsi="Arial" w:cs="Arial"/>
          <w:sz w:val="24"/>
        </w:rPr>
        <w:t>1С-Рарус: Ломбард</w:t>
      </w:r>
      <w:r>
        <w:rPr>
          <w:rFonts w:ascii="Arial" w:hAnsi="Arial" w:cs="Arial"/>
          <w:sz w:val="24"/>
        </w:rPr>
        <w:t xml:space="preserve"> и </w:t>
      </w:r>
      <w:r w:rsidRPr="005E2323">
        <w:rPr>
          <w:rFonts w:ascii="Arial" w:hAnsi="Arial" w:cs="Arial"/>
          <w:sz w:val="24"/>
        </w:rPr>
        <w:t>1С-Рарус: Бухгалтерия для некоммерческой организации</w:t>
      </w:r>
      <w:r>
        <w:rPr>
          <w:rFonts w:ascii="Arial" w:hAnsi="Arial" w:cs="Arial"/>
          <w:sz w:val="24"/>
        </w:rPr>
        <w:t xml:space="preserve"> раздел для отправки СМС включен в программы, для использования требуется </w:t>
      </w:r>
      <w:proofErr w:type="spellStart"/>
      <w:r>
        <w:rPr>
          <w:rFonts w:ascii="Arial" w:hAnsi="Arial" w:cs="Arial"/>
          <w:sz w:val="24"/>
        </w:rPr>
        <w:t>пинкод</w:t>
      </w:r>
      <w:proofErr w:type="spellEnd"/>
      <w:r>
        <w:rPr>
          <w:rFonts w:ascii="Arial" w:hAnsi="Arial" w:cs="Arial"/>
          <w:sz w:val="24"/>
        </w:rPr>
        <w:t xml:space="preserve">. Для </w:t>
      </w:r>
      <w:r w:rsidRPr="005E2323">
        <w:rPr>
          <w:rFonts w:ascii="Arial" w:hAnsi="Arial" w:cs="Arial"/>
          <w:sz w:val="24"/>
        </w:rPr>
        <w:t>1С: Учет в управляющих компаниях ЖКХ, ТСЖ и ЖСК</w:t>
      </w:r>
      <w:r>
        <w:rPr>
          <w:rFonts w:ascii="Arial" w:hAnsi="Arial" w:cs="Arial"/>
          <w:sz w:val="24"/>
        </w:rPr>
        <w:t xml:space="preserve"> раздел включается с помощью специальной обработки, для отправки СМС также требуется </w:t>
      </w:r>
      <w:proofErr w:type="spellStart"/>
      <w:r>
        <w:rPr>
          <w:rFonts w:ascii="Arial" w:hAnsi="Arial" w:cs="Arial"/>
          <w:sz w:val="24"/>
        </w:rPr>
        <w:t>пинкод</w:t>
      </w:r>
      <w:proofErr w:type="spellEnd"/>
      <w:r w:rsidRPr="005E2323">
        <w:rPr>
          <w:rFonts w:ascii="Arial" w:hAnsi="Arial" w:cs="Arial"/>
          <w:sz w:val="24"/>
        </w:rPr>
        <w:t>.</w:t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Для начала использования и активации модуля СМС-рассылки необходимо:</w:t>
      </w:r>
    </w:p>
    <w:p w:rsidR="003622BF" w:rsidRPr="003622BF" w:rsidRDefault="003622BF" w:rsidP="003622BF">
      <w:pPr>
        <w:pStyle w:val="a4"/>
        <w:numPr>
          <w:ilvl w:val="0"/>
          <w:numId w:val="6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Открыть программу 1С и зайти в меню «Главное меню – Файл – Открыть»: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23E36505" wp14:editId="65A73B38">
            <wp:extent cx="5339144" cy="3202589"/>
            <wp:effectExtent l="0" t="0" r="0" b="0"/>
            <wp:docPr id="59" name="Рисунок 59" descr="Главное меню">
              <a:hlinkClick xmlns:a="http://schemas.openxmlformats.org/drawingml/2006/main" r:id="rId23" tooltip="&quot;Для начала использования нужно установить модуль через главное меню программ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ное меню">
                      <a:hlinkClick r:id="rId23" tooltip="&quot;Для начала использования нужно установить модуль через главное меню программ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75" cy="320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numPr>
          <w:ilvl w:val="0"/>
          <w:numId w:val="6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 открывшемся окне найти обработку для включения модуля: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5B97BB58" wp14:editId="66FAFD4D">
            <wp:extent cx="4827690" cy="2527513"/>
            <wp:effectExtent l="0" t="0" r="0" b="6350"/>
            <wp:docPr id="58" name="Рисунок 58" descr="Включение модуля">
              <a:hlinkClick xmlns:a="http://schemas.openxmlformats.org/drawingml/2006/main" r:id="rId25" tooltip="&quot;В каталоге нужно выбрать обработку для включения моду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ключение модуля">
                      <a:hlinkClick r:id="rId25" tooltip="&quot;В каталоге нужно выбрать обработку для включения моду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37" cy="253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ind w:left="72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lastRenderedPageBreak/>
        <w:t>И нажать «Открыть».</w:t>
      </w:r>
    </w:p>
    <w:p w:rsidR="003622BF" w:rsidRPr="003622BF" w:rsidRDefault="003622BF" w:rsidP="003622BF">
      <w:pPr>
        <w:pStyle w:val="a4"/>
        <w:numPr>
          <w:ilvl w:val="0"/>
          <w:numId w:val="6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Установить флажок «Использовать функционал рассылки СМС» и нажать кнопку «Сохранить»: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45D4671D" wp14:editId="00848BD8">
            <wp:extent cx="4657542" cy="1428308"/>
            <wp:effectExtent l="0" t="0" r="0" b="635"/>
            <wp:docPr id="57" name="Рисунок 57" descr="Установка доступности функционала рассылки СМС">
              <a:hlinkClick xmlns:a="http://schemas.openxmlformats.org/drawingml/2006/main" r:id="rId27" tooltip="&quot;Использовать функционал рассылки смс в работе программ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тановка доступности функционала рассылки СМС">
                      <a:hlinkClick r:id="rId27" tooltip="&quot;Использовать функционал рассылки смс в работе программ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57" cy="143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numPr>
          <w:ilvl w:val="0"/>
          <w:numId w:val="6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После перезапуска программы появится раздел «СМС-рассылка»: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77F59BCE" wp14:editId="246732D6">
            <wp:extent cx="5300560" cy="2295184"/>
            <wp:effectExtent l="0" t="0" r="0" b="0"/>
            <wp:docPr id="56" name="Рисунок 56" descr="Рассылка СМС">
              <a:hlinkClick xmlns:a="http://schemas.openxmlformats.org/drawingml/2006/main" r:id="rId29" tooltip="&quot;После перезагрузки программы появится установленный модуль СМС-рассыл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сылка СМС">
                      <a:hlinkClick r:id="rId29" tooltip="&quot;После перезагрузки программы появится установленный модуль СМС-рассыл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91" cy="23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Для активации модуля СМС-рассылки необходимо:</w:t>
      </w:r>
    </w:p>
    <w:p w:rsidR="003622BF" w:rsidRPr="003622BF" w:rsidRDefault="003622BF" w:rsidP="003622BF">
      <w:pPr>
        <w:pStyle w:val="a4"/>
        <w:numPr>
          <w:ilvl w:val="0"/>
          <w:numId w:val="7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Зайти в меню «СМС-рассылка – Сервис – Личный кабинет»: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26160AA5" wp14:editId="36A319AF">
            <wp:extent cx="5680269" cy="2022392"/>
            <wp:effectExtent l="0" t="0" r="0" b="0"/>
            <wp:docPr id="55" name="Рисунок 55" descr="Переход в личный кабинет">
              <a:hlinkClick xmlns:a="http://schemas.openxmlformats.org/drawingml/2006/main" r:id="rId31" tooltip="&quot;Для активации модуля СМС-рассылки нужно перейти в Личный кабин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еход в личный кабинет">
                      <a:hlinkClick r:id="rId31" tooltip="&quot;Для активации модуля СМС-рассылки нужно перейти в Личный кабин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77" cy="20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numPr>
          <w:ilvl w:val="0"/>
          <w:numId w:val="7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Нажать кнопку «Начать использование»: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lastRenderedPageBreak/>
        <w:drawing>
          <wp:inline distT="0" distB="0" distL="0" distR="0" wp14:anchorId="2A1D1BD4" wp14:editId="39C151E8">
            <wp:extent cx="5430399" cy="2704605"/>
            <wp:effectExtent l="0" t="0" r="0" b="635"/>
            <wp:docPr id="54" name="Рисунок 54" descr="Активация">
              <a:hlinkClick xmlns:a="http://schemas.openxmlformats.org/drawingml/2006/main" r:id="rId33" tooltip="&quot;Для активации модуля СМС-рассылки нажать Начать использова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ктивация">
                      <a:hlinkClick r:id="rId33" tooltip="&quot;Для активации модуля СМС-рассылки нажать Начать использова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68" cy="27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numPr>
          <w:ilvl w:val="0"/>
          <w:numId w:val="7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 xml:space="preserve">Ввести </w:t>
      </w:r>
      <w:proofErr w:type="spellStart"/>
      <w:r w:rsidRPr="003622BF">
        <w:rPr>
          <w:rFonts w:ascii="Arial" w:hAnsi="Arial" w:cs="Arial"/>
          <w:color w:val="070B0E"/>
        </w:rPr>
        <w:t>пин</w:t>
      </w:r>
      <w:proofErr w:type="spellEnd"/>
      <w:r w:rsidRPr="003622BF">
        <w:rPr>
          <w:rFonts w:ascii="Arial" w:hAnsi="Arial" w:cs="Arial"/>
          <w:color w:val="070B0E"/>
        </w:rPr>
        <w:t>-код для активации модуля смс и нажать «ОК»: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48700C78" wp14:editId="0D9B339C">
            <wp:extent cx="3301139" cy="1581796"/>
            <wp:effectExtent l="0" t="0" r="0" b="0"/>
            <wp:docPr id="53" name="Рисунок 53" descr="Набор пин-кода">
              <a:hlinkClick xmlns:a="http://schemas.openxmlformats.org/drawingml/2006/main" r:id="rId35" tooltip="&quot;Ввод пин-кода для активации модуля см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бор пин-кода">
                      <a:hlinkClick r:id="rId35" tooltip="&quot;Ввод пин-кода для активации модуля см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81" cy="15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numPr>
          <w:ilvl w:val="0"/>
          <w:numId w:val="7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 xml:space="preserve">После ввода </w:t>
      </w:r>
      <w:proofErr w:type="spellStart"/>
      <w:r w:rsidRPr="003622BF">
        <w:rPr>
          <w:rFonts w:ascii="Arial" w:hAnsi="Arial" w:cs="Arial"/>
          <w:color w:val="070B0E"/>
        </w:rPr>
        <w:t>пин</w:t>
      </w:r>
      <w:proofErr w:type="spellEnd"/>
      <w:r w:rsidRPr="003622BF">
        <w:rPr>
          <w:rFonts w:ascii="Arial" w:hAnsi="Arial" w:cs="Arial"/>
          <w:color w:val="070B0E"/>
        </w:rPr>
        <w:t>-кода автоматически создается аккаунт, личный кабинет примет вид: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16179D40" wp14:editId="22F84EDC">
            <wp:extent cx="4805186" cy="2541625"/>
            <wp:effectExtent l="0" t="0" r="0" b="0"/>
            <wp:docPr id="52" name="Рисунок 52" descr="Набор пин-кода">
              <a:hlinkClick xmlns:a="http://schemas.openxmlformats.org/drawingml/2006/main" r:id="rId37" tooltip="&quot;Ввод пин-кода для активации модуля см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бор пин-кода">
                      <a:hlinkClick r:id="rId37" tooltip="&quot;Ввод пин-кода для активации модуля см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42" cy="25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ind w:left="72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 данном разделе в дальнейшем можно посмотреть текущий баланс и статистику по СМС.</w:t>
      </w:r>
    </w:p>
    <w:p w:rsidR="003622BF" w:rsidRPr="003622BF" w:rsidRDefault="003622BF" w:rsidP="005F3DBA">
      <w:pPr>
        <w:pStyle w:val="1"/>
      </w:pPr>
      <w:bookmarkStart w:id="7" w:name="nastrojki"/>
      <w:bookmarkStart w:id="8" w:name="_Toc58499251"/>
      <w:r w:rsidRPr="00965F13">
        <w:lastRenderedPageBreak/>
        <w:t>Настройки</w:t>
      </w:r>
      <w:r w:rsidRPr="003622BF">
        <w:t xml:space="preserve"> аккаунта</w:t>
      </w:r>
      <w:bookmarkEnd w:id="7"/>
      <w:bookmarkEnd w:id="8"/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Настройки созданного аккаунта можно открыть в меню «СМС рассылка – Учетные записи СМС-рассылки», где пользователю отображаются следующие параметры: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2AF600A6" wp14:editId="3A83B905">
            <wp:extent cx="3613107" cy="3580109"/>
            <wp:effectExtent l="0" t="0" r="6985" b="1905"/>
            <wp:docPr id="51" name="Рисунок 51" descr="Настройки аккаунта">
              <a:hlinkClick xmlns:a="http://schemas.openxmlformats.org/drawingml/2006/main" r:id="rId39" tooltip="&quot;Параметры аккаун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стройки аккаунта">
                      <a:hlinkClick r:id="rId39" tooltip="&quot;Параметры аккаун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88" cy="35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numPr>
          <w:ilvl w:val="0"/>
          <w:numId w:val="8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наименование аккаунта;</w:t>
      </w:r>
    </w:p>
    <w:p w:rsidR="003622BF" w:rsidRPr="003622BF" w:rsidRDefault="003622BF" w:rsidP="003622BF">
      <w:pPr>
        <w:pStyle w:val="a4"/>
        <w:numPr>
          <w:ilvl w:val="0"/>
          <w:numId w:val="8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организация, которой принадлежит аккаунт;</w:t>
      </w:r>
    </w:p>
    <w:p w:rsidR="003622BF" w:rsidRPr="003622BF" w:rsidRDefault="003622BF" w:rsidP="003622BF">
      <w:pPr>
        <w:pStyle w:val="a4"/>
        <w:numPr>
          <w:ilvl w:val="0"/>
          <w:numId w:val="8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 разделе «</w:t>
      </w:r>
      <w:r w:rsidRPr="003622BF">
        <w:rPr>
          <w:rFonts w:ascii="Arial" w:hAnsi="Arial" w:cs="Arial"/>
          <w:b/>
          <w:bCs/>
          <w:color w:val="070B0E"/>
        </w:rPr>
        <w:t>Период запрета отправки сообщений</w:t>
      </w:r>
      <w:r w:rsidRPr="003622BF">
        <w:rPr>
          <w:rFonts w:ascii="Arial" w:hAnsi="Arial" w:cs="Arial"/>
          <w:color w:val="070B0E"/>
        </w:rPr>
        <w:t>» можно указать период запрета, т.е. период, в течение которого отправка СМС будет приостанавливаться;</w:t>
      </w:r>
    </w:p>
    <w:p w:rsidR="003622BF" w:rsidRPr="003622BF" w:rsidRDefault="003622BF" w:rsidP="003622BF">
      <w:pPr>
        <w:pStyle w:val="a4"/>
        <w:numPr>
          <w:ilvl w:val="0"/>
          <w:numId w:val="8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 разделе «</w:t>
      </w:r>
      <w:r w:rsidRPr="003622BF">
        <w:rPr>
          <w:rFonts w:ascii="Arial" w:hAnsi="Arial" w:cs="Arial"/>
          <w:b/>
          <w:bCs/>
          <w:color w:val="070B0E"/>
        </w:rPr>
        <w:t>Параметры сообщения</w:t>
      </w:r>
      <w:r w:rsidRPr="003622BF">
        <w:rPr>
          <w:rFonts w:ascii="Arial" w:hAnsi="Arial" w:cs="Arial"/>
          <w:color w:val="070B0E"/>
        </w:rPr>
        <w:t>» можно задать длину сообщения, при достижении которой будет выдаваться предупреждение.</w:t>
      </w:r>
    </w:p>
    <w:p w:rsidR="003622BF" w:rsidRPr="003622BF" w:rsidRDefault="003622BF" w:rsidP="003622BF">
      <w:pPr>
        <w:pStyle w:val="a4"/>
        <w:shd w:val="clear" w:color="auto" w:fill="DDECFF"/>
        <w:spacing w:before="0" w:beforeAutospacing="0" w:after="75" w:afterAutospacing="0"/>
        <w:ind w:left="72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b/>
          <w:bCs/>
          <w:color w:val="070B0E"/>
        </w:rPr>
        <w:t>Примечание</w:t>
      </w:r>
      <w:r w:rsidRPr="003622BF">
        <w:rPr>
          <w:rFonts w:ascii="Arial" w:hAnsi="Arial" w:cs="Arial"/>
          <w:color w:val="070B0E"/>
        </w:rPr>
        <w:t>:</w:t>
      </w:r>
    </w:p>
    <w:p w:rsidR="003622BF" w:rsidRPr="003622BF" w:rsidRDefault="003622BF" w:rsidP="003622BF">
      <w:pPr>
        <w:pStyle w:val="a4"/>
        <w:shd w:val="clear" w:color="auto" w:fill="DDECFF"/>
        <w:spacing w:before="0" w:beforeAutospacing="0" w:after="75" w:afterAutospacing="0"/>
        <w:ind w:left="72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одно СМС на латинице вмещает до 160 символов, одно СМС на кириллице – 70 символов. Если символов больше, то будет отправлено несколько СМС. Если длина сообщения превысит это количество символов, будет отправлено больше 1 смс;</w:t>
      </w:r>
    </w:p>
    <w:p w:rsidR="003622BF" w:rsidRPr="003622BF" w:rsidRDefault="003622BF" w:rsidP="003622BF">
      <w:pPr>
        <w:pStyle w:val="a4"/>
        <w:numPr>
          <w:ilvl w:val="0"/>
          <w:numId w:val="8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флажок «</w:t>
      </w:r>
      <w:r w:rsidRPr="003622BF">
        <w:rPr>
          <w:rFonts w:ascii="Arial" w:hAnsi="Arial" w:cs="Arial"/>
          <w:b/>
          <w:bCs/>
          <w:color w:val="070B0E"/>
        </w:rPr>
        <w:t>Транслитерация кириллицы в латиницу</w:t>
      </w:r>
      <w:r w:rsidRPr="003622BF">
        <w:rPr>
          <w:rFonts w:ascii="Arial" w:hAnsi="Arial" w:cs="Arial"/>
          <w:color w:val="070B0E"/>
        </w:rPr>
        <w:t>» определяет, нужно ли менять кириллицу на латиницу. Транслитерация происходит по правилам ГОСТ 7.79-2000 «Система стандартов по информации, библиотечному и издательскому делу. Правила транслитерации кирилловского письма латинским алфавитом»;</w:t>
      </w:r>
    </w:p>
    <w:p w:rsidR="003622BF" w:rsidRPr="003622BF" w:rsidRDefault="003622BF" w:rsidP="003622BF">
      <w:pPr>
        <w:pStyle w:val="a4"/>
        <w:numPr>
          <w:ilvl w:val="0"/>
          <w:numId w:val="8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 разделе «</w:t>
      </w:r>
      <w:r w:rsidRPr="003622BF">
        <w:rPr>
          <w:rFonts w:ascii="Arial" w:hAnsi="Arial" w:cs="Arial"/>
          <w:b/>
          <w:bCs/>
          <w:color w:val="070B0E"/>
        </w:rPr>
        <w:t>Дополнительно</w:t>
      </w:r>
      <w:r w:rsidRPr="003622BF">
        <w:rPr>
          <w:rFonts w:ascii="Arial" w:hAnsi="Arial" w:cs="Arial"/>
          <w:color w:val="070B0E"/>
        </w:rPr>
        <w:t>» задаются настройки прокси-сервера, если он используется: сервер, порт, пользователь и пароль.</w:t>
      </w:r>
    </w:p>
    <w:p w:rsidR="003622BF" w:rsidRPr="003622BF" w:rsidRDefault="003622BF" w:rsidP="005F3DBA">
      <w:pPr>
        <w:pStyle w:val="1"/>
      </w:pPr>
      <w:bookmarkStart w:id="9" w:name="pravila"/>
      <w:bookmarkStart w:id="10" w:name="_Toc58499252"/>
      <w:r w:rsidRPr="00965F13">
        <w:t>Правила</w:t>
      </w:r>
      <w:r w:rsidRPr="003622BF">
        <w:t xml:space="preserve"> отбора получателей</w:t>
      </w:r>
      <w:bookmarkEnd w:id="9"/>
      <w:bookmarkEnd w:id="10"/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 меню «СМС-рассылка – Правила отбора получателей» хранится список правил, которые можно использовать для отбора получателей СМС сообщений при отправке.</w:t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При создании нового правила указывается его название и задаются настройки:</w:t>
      </w:r>
    </w:p>
    <w:p w:rsidR="003622BF" w:rsidRPr="003622BF" w:rsidRDefault="003622BF" w:rsidP="003622BF">
      <w:pPr>
        <w:pStyle w:val="a4"/>
        <w:numPr>
          <w:ilvl w:val="0"/>
          <w:numId w:val="9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lastRenderedPageBreak/>
        <w:t>параметр для отбора:</w:t>
      </w:r>
    </w:p>
    <w:p w:rsidR="003622BF" w:rsidRPr="003622BF" w:rsidRDefault="003622BF" w:rsidP="003622BF">
      <w:pPr>
        <w:pStyle w:val="a4"/>
        <w:numPr>
          <w:ilvl w:val="1"/>
          <w:numId w:val="9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дата открытия л/с;</w:t>
      </w:r>
    </w:p>
    <w:p w:rsidR="003622BF" w:rsidRPr="003622BF" w:rsidRDefault="003622BF" w:rsidP="003622BF">
      <w:pPr>
        <w:pStyle w:val="a4"/>
        <w:numPr>
          <w:ilvl w:val="1"/>
          <w:numId w:val="9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задолженность на конец месяца;</w:t>
      </w:r>
    </w:p>
    <w:p w:rsidR="003622BF" w:rsidRPr="003622BF" w:rsidRDefault="003622BF" w:rsidP="003622BF">
      <w:pPr>
        <w:pStyle w:val="a4"/>
        <w:numPr>
          <w:ilvl w:val="1"/>
          <w:numId w:val="9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задолженность на начало месяца;</w:t>
      </w:r>
    </w:p>
    <w:p w:rsidR="003622BF" w:rsidRPr="003622BF" w:rsidRDefault="003622BF" w:rsidP="003622BF">
      <w:pPr>
        <w:pStyle w:val="a4"/>
        <w:numPr>
          <w:ilvl w:val="1"/>
          <w:numId w:val="9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здание;</w:t>
      </w:r>
    </w:p>
    <w:p w:rsidR="003622BF" w:rsidRPr="003622BF" w:rsidRDefault="003622BF" w:rsidP="003622BF">
      <w:pPr>
        <w:pStyle w:val="a4"/>
        <w:numPr>
          <w:ilvl w:val="1"/>
          <w:numId w:val="9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лицевой счет, группа лицевых счетов;</w:t>
      </w:r>
    </w:p>
    <w:p w:rsidR="003622BF" w:rsidRPr="003622BF" w:rsidRDefault="003622BF" w:rsidP="003622BF">
      <w:pPr>
        <w:pStyle w:val="a4"/>
        <w:numPr>
          <w:ilvl w:val="1"/>
          <w:numId w:val="9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подъезд;</w:t>
      </w:r>
    </w:p>
    <w:p w:rsidR="003622BF" w:rsidRPr="003622BF" w:rsidRDefault="003622BF" w:rsidP="003622BF">
      <w:pPr>
        <w:pStyle w:val="a4"/>
        <w:numPr>
          <w:ilvl w:val="1"/>
          <w:numId w:val="9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получатель;</w:t>
      </w:r>
    </w:p>
    <w:p w:rsidR="003622BF" w:rsidRPr="003622BF" w:rsidRDefault="003622BF" w:rsidP="003622BF">
      <w:pPr>
        <w:pStyle w:val="a4"/>
        <w:numPr>
          <w:ilvl w:val="1"/>
          <w:numId w:val="9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помещение.</w:t>
      </w:r>
    </w:p>
    <w:p w:rsidR="003622BF" w:rsidRPr="003622BF" w:rsidRDefault="003622BF" w:rsidP="003622BF">
      <w:pPr>
        <w:pStyle w:val="a4"/>
        <w:numPr>
          <w:ilvl w:val="0"/>
          <w:numId w:val="9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вид сравнения;</w:t>
      </w:r>
    </w:p>
    <w:p w:rsidR="003622BF" w:rsidRPr="003622BF" w:rsidRDefault="003622BF" w:rsidP="003622BF">
      <w:pPr>
        <w:pStyle w:val="a4"/>
        <w:numPr>
          <w:ilvl w:val="0"/>
          <w:numId w:val="9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значение.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6A5DD10D" wp14:editId="2C29D091">
            <wp:extent cx="4959393" cy="3115849"/>
            <wp:effectExtent l="0" t="0" r="0" b="8890"/>
            <wp:docPr id="50" name="Рисунок 50" descr="Правила отбора получателей">
              <a:hlinkClick xmlns:a="http://schemas.openxmlformats.org/drawingml/2006/main" r:id="rId41" tooltip="&quot;Настройка правил отбора получател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авила отбора получателей">
                      <a:hlinkClick r:id="rId41" tooltip="&quot;Настройка правил отбора получател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46" cy="31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Критериев может быть несколько и их можно группировать</w:t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Рассмотрим примеры.</w:t>
      </w:r>
    </w:p>
    <w:p w:rsidR="003622BF" w:rsidRPr="003622BF" w:rsidRDefault="003622BF" w:rsidP="003622BF">
      <w:pPr>
        <w:pStyle w:val="a4"/>
        <w:numPr>
          <w:ilvl w:val="0"/>
          <w:numId w:val="10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Создадим правило, которое позволит выбирать список лицевых счетов, относящихся к определенному зданию. Настройка может выглядеть следующим образом: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5B331348" wp14:editId="51778B5F">
            <wp:extent cx="4858600" cy="1913713"/>
            <wp:effectExtent l="0" t="0" r="0" b="0"/>
            <wp:docPr id="49" name="Рисунок 49" descr="Создание правила отбора">
              <a:hlinkClick xmlns:a="http://schemas.openxmlformats.org/drawingml/2006/main" r:id="rId43" tooltip="&quot;Создание правила для выбора лицевых сче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здание правила отбора">
                      <a:hlinkClick r:id="rId43" tooltip="&quot;Создание правила для выбора лицевых сче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59" cy="19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ind w:left="72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lastRenderedPageBreak/>
        <w:t>Если учет лицевых счетов в базе ведется в разрезе групп, каждая из которых соответствует зданию, можно задать правило отбора следующего вида: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722A89A9" wp14:editId="64F0038A">
            <wp:extent cx="5260104" cy="2394262"/>
            <wp:effectExtent l="0" t="0" r="0" b="6350"/>
            <wp:docPr id="48" name="Рисунок 48" descr="Выбор группы лицевых счетов">
              <a:hlinkClick xmlns:a="http://schemas.openxmlformats.org/drawingml/2006/main" r:id="rId45" tooltip="&quot;Отбор лицевых счетов, состоящих в групп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бор группы лицевых счетов">
                      <a:hlinkClick r:id="rId45" tooltip="&quot;Отбор лицевых счетов, состоящих в групп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35" cy="23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numPr>
          <w:ilvl w:val="0"/>
          <w:numId w:val="10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Создадим правило для отбора лицевых счетов, у которых имеется задолженность на начало месяца более 3 000 рублей. Настройка будет выглядеть так: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66C4BBBE" wp14:editId="24635678">
            <wp:extent cx="5075783" cy="2286108"/>
            <wp:effectExtent l="0" t="0" r="0" b="0"/>
            <wp:docPr id="47" name="Рисунок 47" descr="Выбор лицевых счетов с задолженностью">
              <a:hlinkClick xmlns:a="http://schemas.openxmlformats.org/drawingml/2006/main" r:id="rId47" tooltip="&quot;Отбор лицевых счетов, имеющих задолженность на начало месяц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бор лицевых счетов с задолженностью">
                      <a:hlinkClick r:id="rId47" tooltip="&quot;Отбор лицевых счетов, имеющих задолженность на начало месяц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76" cy="229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hd w:val="clear" w:color="auto" w:fill="DDECFF"/>
        <w:spacing w:before="0" w:beforeAutospacing="0" w:after="75" w:afterAutospacing="0"/>
        <w:ind w:left="72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b/>
          <w:bCs/>
          <w:color w:val="070B0E"/>
        </w:rPr>
        <w:t>Примечание</w:t>
      </w:r>
      <w:r w:rsidRPr="003622BF">
        <w:rPr>
          <w:rFonts w:ascii="Arial" w:hAnsi="Arial" w:cs="Arial"/>
          <w:color w:val="070B0E"/>
        </w:rPr>
        <w:t>:</w:t>
      </w:r>
    </w:p>
    <w:p w:rsidR="003622BF" w:rsidRPr="003622BF" w:rsidRDefault="003622BF" w:rsidP="003622BF">
      <w:pPr>
        <w:pStyle w:val="a4"/>
        <w:shd w:val="clear" w:color="auto" w:fill="DDECFF"/>
        <w:spacing w:before="0" w:beforeAutospacing="0" w:after="75" w:afterAutospacing="0"/>
        <w:ind w:left="72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 xml:space="preserve">Настройка относится к дате, указанной в документе «СМС сообщение». Например, в документе от 22.04.2019, настройка «на начало </w:t>
      </w:r>
      <w:proofErr w:type="gramStart"/>
      <w:r w:rsidRPr="003622BF">
        <w:rPr>
          <w:rFonts w:ascii="Arial" w:hAnsi="Arial" w:cs="Arial"/>
          <w:color w:val="070B0E"/>
        </w:rPr>
        <w:t>месяца &gt;</w:t>
      </w:r>
      <w:proofErr w:type="gramEnd"/>
      <w:r w:rsidRPr="003622BF">
        <w:rPr>
          <w:rFonts w:ascii="Arial" w:hAnsi="Arial" w:cs="Arial"/>
          <w:color w:val="070B0E"/>
        </w:rPr>
        <w:t>» будет отбирать л/</w:t>
      </w:r>
      <w:proofErr w:type="spellStart"/>
      <w:r w:rsidRPr="003622BF">
        <w:rPr>
          <w:rFonts w:ascii="Arial" w:hAnsi="Arial" w:cs="Arial"/>
          <w:color w:val="070B0E"/>
        </w:rPr>
        <w:t>сч</w:t>
      </w:r>
      <w:proofErr w:type="spellEnd"/>
      <w:r w:rsidRPr="003622BF">
        <w:rPr>
          <w:rFonts w:ascii="Arial" w:hAnsi="Arial" w:cs="Arial"/>
          <w:color w:val="070B0E"/>
        </w:rPr>
        <w:t xml:space="preserve"> с задолженностью больше 3000 р. на начало дня 01.04.2019, а если выбрать настройку «на конец месяца &gt;» – будут отобраны должники на текущую дату (последние актуальные сведения о задолженности)</w:t>
      </w:r>
    </w:p>
    <w:p w:rsidR="003622BF" w:rsidRPr="003622BF" w:rsidRDefault="003622BF" w:rsidP="003622BF">
      <w:pPr>
        <w:pStyle w:val="a4"/>
        <w:numPr>
          <w:ilvl w:val="0"/>
          <w:numId w:val="10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Создадим правило для отбора новых лицевых счетов, открытых с января 2019 года, открытых в выбранном доме ИЛИ имеющих задолженность на начало месяца меньше 500 рублей:</w:t>
      </w:r>
    </w:p>
    <w:p w:rsidR="003622BF" w:rsidRPr="003622BF" w:rsidRDefault="003622BF" w:rsidP="003622BF">
      <w:pPr>
        <w:spacing w:beforeAutospacing="1" w:afterAutospacing="1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lastRenderedPageBreak/>
        <w:drawing>
          <wp:inline distT="0" distB="0" distL="0" distR="0" wp14:anchorId="11F90965" wp14:editId="19EA2C54">
            <wp:extent cx="5307857" cy="2173903"/>
            <wp:effectExtent l="0" t="0" r="7620" b="0"/>
            <wp:docPr id="46" name="Рисунок 46" descr="Отбор новых лицевых счетов">
              <a:hlinkClick xmlns:a="http://schemas.openxmlformats.org/drawingml/2006/main" r:id="rId49" tooltip="&quot;Правило отбора лицевых счетов или имеющих небольшую задолженнос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тбор новых лицевых счетов">
                      <a:hlinkClick r:id="rId49" tooltip="&quot;Правило отбора лицевых счетов или имеющих небольшую задолженнос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35" cy="218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5F3DBA">
      <w:pPr>
        <w:pStyle w:val="1"/>
      </w:pPr>
      <w:bookmarkStart w:id="11" w:name="shablony"/>
      <w:bookmarkStart w:id="12" w:name="_Toc58499253"/>
      <w:r w:rsidRPr="00965F13">
        <w:t>Шаблоны</w:t>
      </w:r>
      <w:r w:rsidRPr="003622BF">
        <w:t xml:space="preserve"> сообщений</w:t>
      </w:r>
      <w:bookmarkEnd w:id="11"/>
      <w:bookmarkEnd w:id="12"/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 меню «СМС-рассылка – Шаблоны сообщений» можно задать текстовые шаблоны для отправки СМС. При создании нового шаблона указываются:</w:t>
      </w:r>
    </w:p>
    <w:p w:rsidR="003622BF" w:rsidRPr="003622BF" w:rsidRDefault="003622BF" w:rsidP="003622BF">
      <w:pPr>
        <w:pStyle w:val="a4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наименование шаблона;</w:t>
      </w:r>
    </w:p>
    <w:p w:rsidR="003622BF" w:rsidRPr="003622BF" w:rsidRDefault="003622BF" w:rsidP="003622BF">
      <w:pPr>
        <w:pStyle w:val="a4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правило отбора получателей;</w:t>
      </w:r>
    </w:p>
    <w:p w:rsidR="003622BF" w:rsidRPr="003622BF" w:rsidRDefault="003622BF" w:rsidP="003622BF">
      <w:pPr>
        <w:pStyle w:val="a4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шаблон текста смс-сообщения, в котором можно задать параметры, заполняемые автоматически по данным получателей смс-сообщений. Например, номер лицевого счета, адрес, сумму начисления, задолженность и другие.</w:t>
      </w:r>
    </w:p>
    <w:p w:rsidR="003622BF" w:rsidRPr="003622BF" w:rsidRDefault="003622BF" w:rsidP="003622BF">
      <w:pPr>
        <w:rPr>
          <w:rFonts w:ascii="Times New Roman" w:hAnsi="Times New Roman" w:cs="Times New Roman"/>
          <w:sz w:val="24"/>
          <w:szCs w:val="24"/>
        </w:rPr>
      </w:pPr>
      <w:r w:rsidRPr="003622BF">
        <w:rPr>
          <w:rFonts w:ascii="Arial" w:hAnsi="Arial" w:cs="Arial"/>
          <w:color w:val="000000"/>
          <w:sz w:val="24"/>
          <w:szCs w:val="24"/>
        </w:rPr>
        <w:br/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Рассмотрим пример создания шаблона для уведомления должников.</w:t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 поле «Правило отбора получателей» указываем созданное ранее правило.</w:t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 поле «Содержание» вводим текст:</w:t>
      </w:r>
    </w:p>
    <w:p w:rsidR="003622BF" w:rsidRPr="003622BF" w:rsidRDefault="003622BF" w:rsidP="003622BF">
      <w:pPr>
        <w:rPr>
          <w:rFonts w:ascii="Times New Roman" w:hAnsi="Times New Roman" w:cs="Times New Roman"/>
          <w:sz w:val="24"/>
          <w:szCs w:val="24"/>
        </w:rPr>
      </w:pPr>
      <w:r w:rsidRPr="003622BF">
        <w:rPr>
          <w:rFonts w:ascii="Arial" w:hAnsi="Arial" w:cs="Arial"/>
          <w:color w:val="000000"/>
          <w:sz w:val="24"/>
          <w:szCs w:val="24"/>
        </w:rPr>
        <w:br/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i/>
          <w:iCs/>
          <w:color w:val="070B0E"/>
        </w:rPr>
        <w:t>Уважаемый владелец [</w:t>
      </w:r>
      <w:proofErr w:type="spellStart"/>
      <w:r w:rsidRPr="003622BF">
        <w:rPr>
          <w:rFonts w:ascii="Arial" w:hAnsi="Arial" w:cs="Arial"/>
          <w:i/>
          <w:iCs/>
          <w:color w:val="070B0E"/>
        </w:rPr>
        <w:t>НомерЛС</w:t>
      </w:r>
      <w:proofErr w:type="spellEnd"/>
      <w:r w:rsidRPr="003622BF">
        <w:rPr>
          <w:rFonts w:ascii="Arial" w:hAnsi="Arial" w:cs="Arial"/>
          <w:i/>
          <w:iCs/>
          <w:color w:val="070B0E"/>
        </w:rPr>
        <w:t>].</w:t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i/>
          <w:iCs/>
          <w:color w:val="070B0E"/>
        </w:rPr>
        <w:t>Сообщаем Вам о необходимости оплатить задолженность в размере [</w:t>
      </w:r>
      <w:proofErr w:type="spellStart"/>
      <w:r w:rsidRPr="003622BF">
        <w:rPr>
          <w:rFonts w:ascii="Arial" w:hAnsi="Arial" w:cs="Arial"/>
          <w:i/>
          <w:iCs/>
          <w:color w:val="070B0E"/>
        </w:rPr>
        <w:t>ЗадолженностьНаКонецМесяца</w:t>
      </w:r>
      <w:proofErr w:type="spellEnd"/>
      <w:r w:rsidRPr="003622BF">
        <w:rPr>
          <w:rFonts w:ascii="Arial" w:hAnsi="Arial" w:cs="Arial"/>
          <w:i/>
          <w:iCs/>
          <w:color w:val="070B0E"/>
        </w:rPr>
        <w:t>]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lastRenderedPageBreak/>
        <w:drawing>
          <wp:inline distT="0" distB="0" distL="0" distR="0" wp14:anchorId="47B354AD" wp14:editId="45C45999">
            <wp:extent cx="4291088" cy="4378443"/>
            <wp:effectExtent l="0" t="0" r="0" b="3175"/>
            <wp:docPr id="45" name="Рисунок 45" descr="Шаблон СМС сообщения">
              <a:hlinkClick xmlns:a="http://schemas.openxmlformats.org/drawingml/2006/main" r:id="rId51" tooltip="&quot;Шаблон СМС сообщения должника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аблон СМС сообщения">
                      <a:hlinkClick r:id="rId51" tooltip="&quot;Шаблон СМС сообщения должника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0" cy="43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AE0F9C" w:rsidRDefault="003622BF" w:rsidP="00AE0F9C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 примере содержание сообщения состоит из обычного текста и параметров «</w:t>
      </w:r>
      <w:proofErr w:type="spellStart"/>
      <w:r w:rsidRPr="003622BF">
        <w:rPr>
          <w:rFonts w:ascii="Arial" w:hAnsi="Arial" w:cs="Arial"/>
          <w:color w:val="070B0E"/>
        </w:rPr>
        <w:t>НомерЛС</w:t>
      </w:r>
      <w:proofErr w:type="spellEnd"/>
      <w:r w:rsidRPr="003622BF">
        <w:rPr>
          <w:rFonts w:ascii="Arial" w:hAnsi="Arial" w:cs="Arial"/>
          <w:color w:val="070B0E"/>
        </w:rPr>
        <w:t>» и «</w:t>
      </w:r>
      <w:proofErr w:type="spellStart"/>
      <w:r w:rsidRPr="003622BF">
        <w:rPr>
          <w:rFonts w:ascii="Arial" w:hAnsi="Arial" w:cs="Arial"/>
          <w:color w:val="070B0E"/>
        </w:rPr>
        <w:t>ЗадолженностьНаКонецМесяца</w:t>
      </w:r>
      <w:proofErr w:type="spellEnd"/>
      <w:r w:rsidRPr="003622BF">
        <w:rPr>
          <w:rFonts w:ascii="Arial" w:hAnsi="Arial" w:cs="Arial"/>
          <w:color w:val="070B0E"/>
        </w:rPr>
        <w:t>». Для добавления параметра нужно его выделить в списке и нажать кнопку «Добавить параметр» или нажать мышкой 2 раза на название параметра.</w:t>
      </w:r>
    </w:p>
    <w:p w:rsidR="003622BF" w:rsidRPr="00AE0F9C" w:rsidRDefault="003622BF" w:rsidP="00AE0F9C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 поле «Предварительный просмотр» будет выводиться образец сообщения.</w:t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Если используется </w:t>
      </w:r>
      <w:r w:rsidRPr="00AE0F9C">
        <w:rPr>
          <w:rFonts w:ascii="Arial" w:hAnsi="Arial" w:cs="Arial"/>
          <w:color w:val="070B0E"/>
        </w:rPr>
        <w:t>автоматическая рассылка СМС</w:t>
      </w:r>
      <w:r w:rsidRPr="003622BF">
        <w:rPr>
          <w:rFonts w:ascii="Arial" w:hAnsi="Arial" w:cs="Arial"/>
          <w:color w:val="070B0E"/>
        </w:rPr>
        <w:t xml:space="preserve">, то для шаблона можно установить флаг «Использовать в </w:t>
      </w:r>
      <w:proofErr w:type="spellStart"/>
      <w:r w:rsidRPr="003622BF">
        <w:rPr>
          <w:rFonts w:ascii="Arial" w:hAnsi="Arial" w:cs="Arial"/>
          <w:color w:val="070B0E"/>
        </w:rPr>
        <w:t>авторассылке</w:t>
      </w:r>
      <w:proofErr w:type="spellEnd"/>
      <w:r w:rsidRPr="003622BF">
        <w:rPr>
          <w:rFonts w:ascii="Arial" w:hAnsi="Arial" w:cs="Arial"/>
          <w:color w:val="070B0E"/>
        </w:rPr>
        <w:t xml:space="preserve">». По используемым в </w:t>
      </w:r>
      <w:proofErr w:type="spellStart"/>
      <w:r w:rsidRPr="003622BF">
        <w:rPr>
          <w:rFonts w:ascii="Arial" w:hAnsi="Arial" w:cs="Arial"/>
          <w:color w:val="070B0E"/>
        </w:rPr>
        <w:t>авторассылке</w:t>
      </w:r>
      <w:proofErr w:type="spellEnd"/>
      <w:r w:rsidRPr="003622BF">
        <w:rPr>
          <w:rFonts w:ascii="Arial" w:hAnsi="Arial" w:cs="Arial"/>
          <w:color w:val="070B0E"/>
        </w:rPr>
        <w:t xml:space="preserve"> шаблонам будут формироваться СМС сообщения.</w:t>
      </w:r>
    </w:p>
    <w:p w:rsidR="003622BF" w:rsidRPr="003622BF" w:rsidRDefault="003622BF" w:rsidP="003622BF">
      <w:pPr>
        <w:rPr>
          <w:rFonts w:ascii="Times New Roman" w:hAnsi="Times New Roman" w:cs="Times New Roman"/>
          <w:sz w:val="24"/>
          <w:szCs w:val="24"/>
        </w:rPr>
      </w:pPr>
    </w:p>
    <w:p w:rsidR="003622BF" w:rsidRPr="003622BF" w:rsidRDefault="003622BF" w:rsidP="005F3DBA">
      <w:pPr>
        <w:pStyle w:val="1"/>
      </w:pPr>
      <w:bookmarkStart w:id="13" w:name="otpravka"/>
      <w:bookmarkStart w:id="14" w:name="_Toc58499254"/>
      <w:r w:rsidRPr="00965F13">
        <w:t>Отправка</w:t>
      </w:r>
      <w:r w:rsidRPr="003622BF">
        <w:t xml:space="preserve"> СМС</w:t>
      </w:r>
      <w:bookmarkEnd w:id="13"/>
      <w:bookmarkEnd w:id="14"/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Для отправки СМС используется документ «СМС-сообщение», доступный в разделе «СМС-рассылка».</w:t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При создании документа:</w:t>
      </w:r>
    </w:p>
    <w:p w:rsidR="003622BF" w:rsidRPr="003622BF" w:rsidRDefault="003622BF" w:rsidP="003622BF">
      <w:pPr>
        <w:pStyle w:val="a4"/>
        <w:numPr>
          <w:ilvl w:val="0"/>
          <w:numId w:val="12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указываем дату;</w:t>
      </w:r>
    </w:p>
    <w:p w:rsidR="003622BF" w:rsidRPr="003622BF" w:rsidRDefault="003622BF" w:rsidP="003622BF">
      <w:pPr>
        <w:pStyle w:val="a4"/>
        <w:numPr>
          <w:ilvl w:val="0"/>
          <w:numId w:val="12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выбираем аккаунт;</w:t>
      </w:r>
    </w:p>
    <w:p w:rsidR="003622BF" w:rsidRPr="003622BF" w:rsidRDefault="003622BF" w:rsidP="003622BF">
      <w:pPr>
        <w:pStyle w:val="a4"/>
        <w:numPr>
          <w:ilvl w:val="0"/>
          <w:numId w:val="12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выбираем шаблон текста для отправки СМС;</w:t>
      </w:r>
    </w:p>
    <w:p w:rsidR="003622BF" w:rsidRPr="003622BF" w:rsidRDefault="003622BF" w:rsidP="003622BF">
      <w:pPr>
        <w:pStyle w:val="a4"/>
        <w:numPr>
          <w:ilvl w:val="0"/>
          <w:numId w:val="12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при указании шаблона автоматически ставится отбор в разделе «Правила отбора». При необходимости отбор можно изменить;</w:t>
      </w:r>
    </w:p>
    <w:p w:rsidR="003622BF" w:rsidRPr="003622BF" w:rsidRDefault="003622BF" w:rsidP="003622BF">
      <w:pPr>
        <w:pStyle w:val="a4"/>
        <w:numPr>
          <w:ilvl w:val="0"/>
          <w:numId w:val="12"/>
        </w:numPr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указываем дату и время отправки, в которое необходимо отправить смс сообщения. Если дату и время отправки не указывать, то сообщения будут отправлены сразу после запуска отправки;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lastRenderedPageBreak/>
        <w:drawing>
          <wp:inline distT="0" distB="0" distL="0" distR="0" wp14:anchorId="18AE19E0" wp14:editId="6A23714D">
            <wp:extent cx="5245713" cy="3681041"/>
            <wp:effectExtent l="0" t="0" r="0" b="0"/>
            <wp:docPr id="44" name="Рисунок 44" descr="Отправка СМС">
              <a:hlinkClick xmlns:a="http://schemas.openxmlformats.org/drawingml/2006/main" r:id="rId53" tooltip="&quot;Для отправки СМС сообщений используется документ СМС-сообщ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тправка СМС">
                      <a:hlinkClick r:id="rId53" tooltip="&quot;Для отправки СМС сообщений используется документ СМС-сообщ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09" cy="36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По кнопке «Заполнить – Получатели» заполняется список получателей, которые удовлетворяют условиям отбора: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6CBE8963" wp14:editId="64A982D0">
            <wp:extent cx="4571456" cy="3029606"/>
            <wp:effectExtent l="0" t="0" r="635" b="0"/>
            <wp:docPr id="43" name="Рисунок 43" descr="Заполнение получателей в документе СМС сообщения">
              <a:hlinkClick xmlns:a="http://schemas.openxmlformats.org/drawingml/2006/main" r:id="rId55" tooltip="&quot;Заполнение списка получателей перед отправкой СМС-рассыл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полнение получателей в документе СМС сообщения">
                      <a:hlinkClick r:id="rId55" tooltip="&quot;Заполнение списка получателей перед отправкой СМС-рассыл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50" cy="303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По кнопке «Заполнить – Сообщения» заполняется текст сообщения на основании выбранного шаблона. При необходимости текст каждого сообщения можно изменить вручную.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lastRenderedPageBreak/>
        <w:drawing>
          <wp:inline distT="0" distB="0" distL="0" distR="0" wp14:anchorId="560C5C79" wp14:editId="334471EA">
            <wp:extent cx="4861642" cy="3014205"/>
            <wp:effectExtent l="0" t="0" r="0" b="0"/>
            <wp:docPr id="42" name="Рисунок 42" descr="Заполнение сообщений в документе СМС сообщения">
              <a:hlinkClick xmlns:a="http://schemas.openxmlformats.org/drawingml/2006/main" r:id="rId57" tooltip="&quot;Заполнение сообщений перед отправкой СМС-рассыл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полнение сообщений в документе СМС сообщения">
                      <a:hlinkClick r:id="rId57" tooltip="&quot;Заполнение сообщений перед отправкой СМС-рассыл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13" cy="301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Номер телефона лицевого счета, на который производится отправка сообщений, определяется из карточки лицевого счета: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63D2DD52" wp14:editId="2B817F49">
            <wp:extent cx="5089355" cy="3394290"/>
            <wp:effectExtent l="0" t="0" r="0" b="0"/>
            <wp:docPr id="41" name="Рисунок 41" descr="Номер телефона лицевого счета">
              <a:hlinkClick xmlns:a="http://schemas.openxmlformats.org/drawingml/2006/main" r:id="rId59" tooltip="&quot;Номер телефона лицевого счета хранится в карточке лицевого сч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мер телефона лицевого счета">
                      <a:hlinkClick r:id="rId59" tooltip="&quot;Номер телефона лицевого счета хранится в карточке лицевого сч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85" cy="339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А если он не указан, то из контактной информации владельца лицевого счета: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lastRenderedPageBreak/>
        <w:drawing>
          <wp:inline distT="0" distB="0" distL="0" distR="0" wp14:anchorId="21FCEDF6" wp14:editId="7F41B30E">
            <wp:extent cx="5270022" cy="3068352"/>
            <wp:effectExtent l="0" t="0" r="6985" b="0"/>
            <wp:docPr id="40" name="Рисунок 40" descr="Контактный телефон владельца">
              <a:hlinkClick xmlns:a="http://schemas.openxmlformats.org/drawingml/2006/main" r:id="rId61" tooltip="&quot;Контактный телефон владельца лицевого сч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нтактный телефон владельца">
                      <a:hlinkClick r:id="rId61" tooltip="&quot;Контактный телефон владельца лицевого сч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25" cy="307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После заполнения списка сообщений будет отображена информация о количестве отправляемых СМС: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167F253D" wp14:editId="26C44019">
            <wp:extent cx="5982270" cy="1663287"/>
            <wp:effectExtent l="0" t="0" r="0" b="0"/>
            <wp:docPr id="39" name="Рисунок 39" descr="Информация о количестве отправляемых СМС">
              <a:hlinkClick xmlns:a="http://schemas.openxmlformats.org/drawingml/2006/main" r:id="rId63" tooltip="&quot;Информация о количестве отправленных СМ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нформация о количестве отправляемых СМС">
                      <a:hlinkClick r:id="rId63" tooltip="&quot;Информация о количестве отправленных СМ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38" cy="167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Перед отправкой сообщений можно нажать на кнопку «Проверить документ», чтобы проверить корректность подготовленных к отправке сообщений: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51DBB5A1" wp14:editId="74D3C451">
            <wp:extent cx="5997769" cy="1986428"/>
            <wp:effectExtent l="0" t="0" r="3175" b="0"/>
            <wp:docPr id="38" name="Рисунок 38" descr="Проверка документа">
              <a:hlinkClick xmlns:a="http://schemas.openxmlformats.org/drawingml/2006/main" r:id="rId65" tooltip="&quot;Проверка корректности отправляемых сообщен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верка документа">
                      <a:hlinkClick r:id="rId65" tooltip="&quot;Проверка корректности отправляемых сообщен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03" cy="199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Также есть возможность очистить список получателей от некорректных данных: дублей получателей (например, если одно лицо является владельцем нескольких лицевых счетов) и получателей с некорректными номерами: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lastRenderedPageBreak/>
        <w:drawing>
          <wp:inline distT="0" distB="0" distL="0" distR="0" wp14:anchorId="7B1F47AA" wp14:editId="7A0D48DA">
            <wp:extent cx="5075555" cy="1554250"/>
            <wp:effectExtent l="0" t="0" r="0" b="8255"/>
            <wp:docPr id="37" name="Рисунок 37" descr="Корректировка списка">
              <a:hlinkClick xmlns:a="http://schemas.openxmlformats.org/drawingml/2006/main" r:id="rId67" tooltip="&quot;Перед отправкой можно очистить список от получателей с некорректными данны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рректировка списка">
                      <a:hlinkClick r:id="rId67" tooltip="&quot;Перед отправкой можно очистить список от получателей с некорректными данны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21" cy="15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Для отправки сообщений необходимо нажать на кнопку «Отправить»: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6AB0DC63" wp14:editId="1E03B249">
            <wp:extent cx="5595060" cy="1856913"/>
            <wp:effectExtent l="0" t="0" r="5715" b="0"/>
            <wp:docPr id="36" name="Рисунок 36" descr="Запуск отправки СМС">
              <a:hlinkClick xmlns:a="http://schemas.openxmlformats.org/drawingml/2006/main" r:id="rId69" tooltip="&quot;Отправка СМС-сообщений происходит при нажатии на кнопк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пуск отправки СМС">
                      <a:hlinkClick r:id="rId69" tooltip="&quot;Отправка СМС-сообщений происходит при нажатии на кнопк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45" cy="18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После успешной отправки сообщения статус документа и состояние сообщения примут значение «Отправлено»: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0EDB58B7" wp14:editId="0FE70ED1">
            <wp:extent cx="4895441" cy="2959541"/>
            <wp:effectExtent l="0" t="0" r="635" b="0"/>
            <wp:docPr id="35" name="Рисунок 35" descr="Статусы сообщений">
              <a:hlinkClick xmlns:a="http://schemas.openxmlformats.org/drawingml/2006/main" r:id="rId71" tooltip="&quot;Статусы отправленных сообщен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атусы сообщений">
                      <a:hlinkClick r:id="rId71" tooltip="&quot;Статусы отправленных сообщен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56" cy="296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Для отслеживания статуса отправки и доставки смс-сообщений необходимо вручную обновлять статусы отправленных сообщении по кнопке «Проверить состояние сообщений»: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2E303374" wp14:editId="0A32C694">
            <wp:extent cx="4657262" cy="1307195"/>
            <wp:effectExtent l="0" t="0" r="0" b="7620"/>
            <wp:docPr id="21" name="Рисунок 21" descr="Проверка статуса СМС">
              <a:hlinkClick xmlns:a="http://schemas.openxmlformats.org/drawingml/2006/main" r:id="rId73" tooltip="&quot;Проверка состояния сообщен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оверка статуса СМС">
                      <a:hlinkClick r:id="rId73" tooltip="&quot;Проверка состояния сообщен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16" cy="131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lastRenderedPageBreak/>
        <w:t>При необходимости можно отложить отправку сообщений, указав необходимое время и дату отправки и сохранив документ «СМС-сообщение» по кнопке «Записать»: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58F8E2A6" wp14:editId="5F1BCDB3">
            <wp:extent cx="5540601" cy="1920160"/>
            <wp:effectExtent l="0" t="0" r="3175" b="4445"/>
            <wp:docPr id="16" name="Рисунок 16" descr="Отложенная отправка сообщений">
              <a:hlinkClick xmlns:a="http://schemas.openxmlformats.org/drawingml/2006/main" r:id="rId75" tooltip="&quot;Отложенная отправка СМС-сообщен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тложенная отправка сообщений">
                      <a:hlinkClick r:id="rId75" tooltip="&quot;Отложенная отправка СМС-сообщен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32" cy="19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5F3DBA">
      <w:pPr>
        <w:pStyle w:val="1"/>
      </w:pPr>
      <w:bookmarkStart w:id="15" w:name="statistika"/>
      <w:bookmarkStart w:id="16" w:name="_Toc58499255"/>
      <w:r w:rsidRPr="00965F13">
        <w:t>Статистика</w:t>
      </w:r>
      <w:r w:rsidRPr="003622BF">
        <w:t xml:space="preserve"> отправки сообщений</w:t>
      </w:r>
      <w:bookmarkEnd w:id="15"/>
      <w:bookmarkEnd w:id="16"/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Для анализа количества отправленных и доставленных сообщений в личном кабинете отражается статистика использования аккаунта: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48AF2C3C" wp14:editId="0340DC55">
            <wp:extent cx="5979122" cy="3471782"/>
            <wp:effectExtent l="0" t="0" r="3175" b="0"/>
            <wp:docPr id="15" name="Рисунок 15" descr="Статистика отправки СМС">
              <a:hlinkClick xmlns:a="http://schemas.openxmlformats.org/drawingml/2006/main" r:id="rId77" tooltip="&quot;Статистика количества отправленных и доставленных сообщен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атистика отправки СМС">
                      <a:hlinkClick r:id="rId77" tooltip="&quot;Статистика количества отправленных и доставленных сообщен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43" cy="347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Также имеется отчет «Статистика отправки сообщений», где также отражена информация по количеству отправленных и доставленных сообщений:</w:t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lastRenderedPageBreak/>
        <w:drawing>
          <wp:inline distT="0" distB="0" distL="0" distR="0" wp14:anchorId="6A5156E2" wp14:editId="4D7F0A2C">
            <wp:extent cx="5574570" cy="2022841"/>
            <wp:effectExtent l="0" t="0" r="7620" b="0"/>
            <wp:docPr id="12" name="Рисунок 12" descr="Открытие отчета для анализа">
              <a:hlinkClick xmlns:a="http://schemas.openxmlformats.org/drawingml/2006/main" r:id="rId79" tooltip="&quot;Статистика отправки сообщений находится в разделе Отче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ткрытие отчета для анализа">
                      <a:hlinkClick r:id="rId79" tooltip="&quot;Статистика отправки сообщений находится в разделе Отче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37" cy="20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3622B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622BF">
        <w:rPr>
          <w:rFonts w:ascii="Arial" w:hAnsi="Arial" w:cs="Arial"/>
          <w:noProof/>
          <w:color w:val="3C6B9B"/>
          <w:sz w:val="24"/>
          <w:szCs w:val="24"/>
          <w:lang w:eastAsia="ru-RU"/>
        </w:rPr>
        <w:drawing>
          <wp:inline distT="0" distB="0" distL="0" distR="0" wp14:anchorId="1DB6244F" wp14:editId="6F9BBADF">
            <wp:extent cx="4811083" cy="1596185"/>
            <wp:effectExtent l="0" t="0" r="0" b="4445"/>
            <wp:docPr id="10" name="Рисунок 10" descr="Статистика отправки сообщений">
              <a:hlinkClick xmlns:a="http://schemas.openxmlformats.org/drawingml/2006/main" r:id="rId81" tooltip="&quot;Форма документа Статистика отправки сообщен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татистика отправки сообщений">
                      <a:hlinkClick r:id="rId81" tooltip="&quot;Форма документа Статистика отправки сообщен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55" cy="15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BF" w:rsidRPr="003622BF" w:rsidRDefault="003622BF" w:rsidP="005F3DBA">
      <w:pPr>
        <w:pStyle w:val="1"/>
      </w:pPr>
      <w:bookmarkStart w:id="17" w:name="obnovlenie"/>
      <w:bookmarkStart w:id="18" w:name="_Toc58499256"/>
      <w:r w:rsidRPr="003622BF">
        <w:t>Как обновить баланс СМC</w:t>
      </w:r>
      <w:bookmarkEnd w:id="17"/>
      <w:bookmarkEnd w:id="18"/>
    </w:p>
    <w:p w:rsidR="003622BF" w:rsidRPr="003622BF" w:rsidRDefault="003622BF" w:rsidP="003622BF">
      <w:pPr>
        <w:pStyle w:val="a4"/>
        <w:spacing w:before="0" w:beforeAutospacing="0" w:after="75" w:afterAutospacing="0"/>
        <w:rPr>
          <w:rFonts w:ascii="Arial" w:hAnsi="Arial" w:cs="Arial"/>
          <w:color w:val="070B0E"/>
        </w:rPr>
      </w:pPr>
      <w:r w:rsidRPr="003622BF">
        <w:rPr>
          <w:rFonts w:ascii="Arial" w:hAnsi="Arial" w:cs="Arial"/>
          <w:color w:val="070B0E"/>
        </w:rPr>
        <w:t>Для обновления баланса СМС нужно зайти в меню «СМС-рассылка – Сервис – Личный кабинет» и нажать кнопку «Обновить баланс»:</w:t>
      </w:r>
    </w:p>
    <w:p w:rsidR="003622BF" w:rsidRDefault="003622BF" w:rsidP="003622BF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3C6B9B"/>
          <w:sz w:val="27"/>
          <w:szCs w:val="27"/>
          <w:lang w:eastAsia="ru-RU"/>
        </w:rPr>
        <w:drawing>
          <wp:inline distT="0" distB="0" distL="0" distR="0">
            <wp:extent cx="4858535" cy="1420198"/>
            <wp:effectExtent l="0" t="0" r="0" b="8890"/>
            <wp:docPr id="8" name="Рисунок 8" descr="Обновление баланса">
              <a:hlinkClick xmlns:a="http://schemas.openxmlformats.org/drawingml/2006/main" r:id="rId83" tooltip="&quot;Обновление баланса СМ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новление баланса">
                      <a:hlinkClick r:id="rId83" tooltip="&quot;Обновление баланса СМ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88" cy="142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62" w:rsidRPr="00073662" w:rsidRDefault="003622BF" w:rsidP="003622BF">
      <w:pPr>
        <w:spacing w:after="16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/>
      </w:r>
      <w:r w:rsidR="00073662">
        <w:rPr>
          <w:rFonts w:ascii="Arial" w:hAnsi="Arial" w:cs="Arial"/>
          <w:color w:val="000000"/>
          <w:sz w:val="27"/>
          <w:szCs w:val="27"/>
        </w:rPr>
        <w:br/>
      </w:r>
    </w:p>
    <w:sectPr w:rsidR="00073662" w:rsidRPr="00073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355B"/>
    <w:multiLevelType w:val="multilevel"/>
    <w:tmpl w:val="1E389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26985"/>
    <w:multiLevelType w:val="multilevel"/>
    <w:tmpl w:val="CC268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460CD8"/>
    <w:multiLevelType w:val="multilevel"/>
    <w:tmpl w:val="F7123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B0EF4"/>
    <w:multiLevelType w:val="multilevel"/>
    <w:tmpl w:val="B67C3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4E3191"/>
    <w:multiLevelType w:val="multilevel"/>
    <w:tmpl w:val="8806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3D4102"/>
    <w:multiLevelType w:val="multilevel"/>
    <w:tmpl w:val="58DC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443467"/>
    <w:multiLevelType w:val="multilevel"/>
    <w:tmpl w:val="0B2C0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047C34"/>
    <w:multiLevelType w:val="hybridMultilevel"/>
    <w:tmpl w:val="EE1E9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6A7EDB"/>
    <w:multiLevelType w:val="hybridMultilevel"/>
    <w:tmpl w:val="5CC2FD46"/>
    <w:lvl w:ilvl="0" w:tplc="230E28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D55AD"/>
    <w:multiLevelType w:val="hybridMultilevel"/>
    <w:tmpl w:val="164E1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87462"/>
    <w:multiLevelType w:val="multilevel"/>
    <w:tmpl w:val="2C34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27167C"/>
    <w:multiLevelType w:val="multilevel"/>
    <w:tmpl w:val="9E4C5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7"/>
  </w:num>
  <w:num w:numId="5">
    <w:abstractNumId w:val="9"/>
  </w:num>
  <w:num w:numId="6">
    <w:abstractNumId w:val="11"/>
  </w:num>
  <w:num w:numId="7">
    <w:abstractNumId w:val="1"/>
  </w:num>
  <w:num w:numId="8">
    <w:abstractNumId w:val="4"/>
  </w:num>
  <w:num w:numId="9">
    <w:abstractNumId w:val="0"/>
  </w:num>
  <w:num w:numId="10">
    <w:abstractNumId w:val="2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0A9"/>
    <w:rsid w:val="00073662"/>
    <w:rsid w:val="00136653"/>
    <w:rsid w:val="001C4723"/>
    <w:rsid w:val="0033566C"/>
    <w:rsid w:val="00335E23"/>
    <w:rsid w:val="003622BF"/>
    <w:rsid w:val="0039260B"/>
    <w:rsid w:val="003C7424"/>
    <w:rsid w:val="004F1CB0"/>
    <w:rsid w:val="004F4216"/>
    <w:rsid w:val="005B32E2"/>
    <w:rsid w:val="005E2323"/>
    <w:rsid w:val="005F3DBA"/>
    <w:rsid w:val="006B589A"/>
    <w:rsid w:val="007155D3"/>
    <w:rsid w:val="007B1695"/>
    <w:rsid w:val="008004E9"/>
    <w:rsid w:val="00965F13"/>
    <w:rsid w:val="009D6124"/>
    <w:rsid w:val="00A25E09"/>
    <w:rsid w:val="00AE0F9C"/>
    <w:rsid w:val="00B21AA2"/>
    <w:rsid w:val="00B40B4F"/>
    <w:rsid w:val="00C87927"/>
    <w:rsid w:val="00D02608"/>
    <w:rsid w:val="00D130A9"/>
    <w:rsid w:val="00D601DA"/>
    <w:rsid w:val="00E211A8"/>
    <w:rsid w:val="00E65D5E"/>
    <w:rsid w:val="00F300F0"/>
    <w:rsid w:val="00F66284"/>
    <w:rsid w:val="00F7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47F09"/>
  <w15:chartTrackingRefBased/>
  <w15:docId w15:val="{FA13A39B-D0CE-445C-8B52-72121E3A3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61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F1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60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2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C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5B32E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61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9D612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D6124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5F3DB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86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5.png"/><Relationship Id="rId42" Type="http://schemas.openxmlformats.org/officeDocument/2006/relationships/image" Target="media/image26.png"/><Relationship Id="rId47" Type="http://schemas.openxmlformats.org/officeDocument/2006/relationships/hyperlink" Target="https://vgkh.ru/upload/medialibrary/6a0/otbor_po_dolgu.png" TargetMode="External"/><Relationship Id="rId63" Type="http://schemas.openxmlformats.org/officeDocument/2006/relationships/hyperlink" Target="https://vgkh.ru/upload/medialibrary/07c/kolichestvo_sms.png" TargetMode="External"/><Relationship Id="rId68" Type="http://schemas.openxmlformats.org/officeDocument/2006/relationships/image" Target="media/image39.png"/><Relationship Id="rId84" Type="http://schemas.openxmlformats.org/officeDocument/2006/relationships/image" Target="media/image47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37" Type="http://schemas.openxmlformats.org/officeDocument/2006/relationships/hyperlink" Target="https://vgkh.ru/upload/medialibrary/4bd/akkaunt.png" TargetMode="External"/><Relationship Id="rId53" Type="http://schemas.openxmlformats.org/officeDocument/2006/relationships/hyperlink" Target="https://vgkh.ru/upload/medialibrary/e57/otpravka_sms.png" TargetMode="External"/><Relationship Id="rId58" Type="http://schemas.openxmlformats.org/officeDocument/2006/relationships/image" Target="media/image34.png"/><Relationship Id="rId74" Type="http://schemas.openxmlformats.org/officeDocument/2006/relationships/image" Target="media/image42.png"/><Relationship Id="rId79" Type="http://schemas.openxmlformats.org/officeDocument/2006/relationships/hyperlink" Target="https://vgkh.ru/upload/medialibrary/798/vyzov_otcheta.png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vgkh.ru/upload/medialibrary/8ae/ustanovka.png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vgkh.ru/upload/medialibrary/724/pin_kod.png" TargetMode="External"/><Relationship Id="rId43" Type="http://schemas.openxmlformats.org/officeDocument/2006/relationships/hyperlink" Target="https://vgkh.ru/upload/medialibrary/c16/otbor_po_zdaniyu.png" TargetMode="External"/><Relationship Id="rId48" Type="http://schemas.openxmlformats.org/officeDocument/2006/relationships/image" Target="media/image29.png"/><Relationship Id="rId56" Type="http://schemas.openxmlformats.org/officeDocument/2006/relationships/image" Target="media/image33.png"/><Relationship Id="rId64" Type="http://schemas.openxmlformats.org/officeDocument/2006/relationships/image" Target="media/image37.png"/><Relationship Id="rId69" Type="http://schemas.openxmlformats.org/officeDocument/2006/relationships/hyperlink" Target="https://vgkh.ru/upload/medialibrary/b1a/otpravka.png" TargetMode="External"/><Relationship Id="rId77" Type="http://schemas.openxmlformats.org/officeDocument/2006/relationships/hyperlink" Target="https://vgkh.ru/upload/medialibrary/c95/statistika.png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vgkh.ru/upload/medialibrary/f1d/tekst_sms.png" TargetMode="External"/><Relationship Id="rId72" Type="http://schemas.openxmlformats.org/officeDocument/2006/relationships/image" Target="media/image41.png"/><Relationship Id="rId80" Type="http://schemas.openxmlformats.org/officeDocument/2006/relationships/image" Target="media/image45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vgkh.ru/upload/medialibrary/6e1/vklyuchenie_modulya.png" TargetMode="External"/><Relationship Id="rId33" Type="http://schemas.openxmlformats.org/officeDocument/2006/relationships/hyperlink" Target="https://vgkh.ru/upload/medialibrary/7cf/knopka.png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59" Type="http://schemas.openxmlformats.org/officeDocument/2006/relationships/hyperlink" Target="https://vgkh.ru/upload/medialibrary/93f/telefon_ls.png" TargetMode="External"/><Relationship Id="rId67" Type="http://schemas.openxmlformats.org/officeDocument/2006/relationships/hyperlink" Target="https://vgkh.ru/upload/medialibrary/5b5/ochistka_spiska.png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vgkh.ru/upload/medialibrary/853/nastrojki_pravil.png" TargetMode="External"/><Relationship Id="rId54" Type="http://schemas.openxmlformats.org/officeDocument/2006/relationships/image" Target="media/image32.png"/><Relationship Id="rId62" Type="http://schemas.openxmlformats.org/officeDocument/2006/relationships/image" Target="media/image36.png"/><Relationship Id="rId70" Type="http://schemas.openxmlformats.org/officeDocument/2006/relationships/image" Target="media/image40.png"/><Relationship Id="rId75" Type="http://schemas.openxmlformats.org/officeDocument/2006/relationships/hyperlink" Target="https://vgkh.ru/upload/medialibrary/68b/otlozhennaya_otpravka.png" TargetMode="External"/><Relationship Id="rId83" Type="http://schemas.openxmlformats.org/officeDocument/2006/relationships/hyperlink" Target="https://vgkh.ru/upload/medialibrary/d90/obnovlenie_balansa.pn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vdgb-soft.ru/faq/faq_common/%D1%83%D1%81%D1%82%D0%B0%D0%BD%D0%BE%D0%B2%D0%BA%D0%B0_%D0%BF%D0%BB%D0%B0%D1%82%D1%84%D0%BE%D1%80%D0%BC%D1%8B_1%D1%81_%D0%BF%D1%80%D0%B5%D0%B4%D0%BF%D1%80%D0%B8%D1%8F%D1%82%D0%B8%D0%B5/image001.png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vgkh.ru/upload/medialibrary/fc8/glavnoe_menyu.png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49" Type="http://schemas.openxmlformats.org/officeDocument/2006/relationships/hyperlink" Target="https://vgkh.ru/upload/medialibrary/fc1/otbor_licevyh_schetov.png" TargetMode="External"/><Relationship Id="rId57" Type="http://schemas.openxmlformats.org/officeDocument/2006/relationships/hyperlink" Target="https://vgkh.ru/upload/medialibrary/9b4/soobsheniya.png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vgkh.ru/upload/medialibrary/5ed/lichnyj_kabinet.png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1.png"/><Relationship Id="rId60" Type="http://schemas.openxmlformats.org/officeDocument/2006/relationships/image" Target="media/image35.png"/><Relationship Id="rId65" Type="http://schemas.openxmlformats.org/officeDocument/2006/relationships/hyperlink" Target="https://vgkh.ru/upload/medialibrary/055/proverka.png" TargetMode="External"/><Relationship Id="rId73" Type="http://schemas.openxmlformats.org/officeDocument/2006/relationships/hyperlink" Target="https://vgkh.ru/upload/medialibrary/beb/sostoyanie_sms.png" TargetMode="External"/><Relationship Id="rId78" Type="http://schemas.openxmlformats.org/officeDocument/2006/relationships/image" Target="media/image44.png"/><Relationship Id="rId81" Type="http://schemas.openxmlformats.org/officeDocument/2006/relationships/hyperlink" Target="https://vgkh.ru/upload/medialibrary/b8d/forma_otcheta.png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vgkh.ru/jsk/jkh/sms_rassylka/akkaunt.png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30.png"/><Relationship Id="rId55" Type="http://schemas.openxmlformats.org/officeDocument/2006/relationships/hyperlink" Target="https://vgkh.ru/upload/medialibrary/c44/poluchateli.png" TargetMode="External"/><Relationship Id="rId76" Type="http://schemas.openxmlformats.org/officeDocument/2006/relationships/image" Target="media/image43.png"/><Relationship Id="rId7" Type="http://schemas.openxmlformats.org/officeDocument/2006/relationships/image" Target="media/image1.png"/><Relationship Id="rId71" Type="http://schemas.openxmlformats.org/officeDocument/2006/relationships/hyperlink" Target="https://vgkh.ru/upload/medialibrary/d70/status.pn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gkh.ru/upload/medialibrary/c75/sms_rassylka.png" TargetMode="External"/><Relationship Id="rId24" Type="http://schemas.openxmlformats.org/officeDocument/2006/relationships/image" Target="media/image17.png"/><Relationship Id="rId40" Type="http://schemas.openxmlformats.org/officeDocument/2006/relationships/image" Target="media/image25.png"/><Relationship Id="rId45" Type="http://schemas.openxmlformats.org/officeDocument/2006/relationships/hyperlink" Target="https://vgkh.ru/upload/medialibrary/9e5/otbor_po_gruppe.png" TargetMode="External"/><Relationship Id="rId66" Type="http://schemas.openxmlformats.org/officeDocument/2006/relationships/image" Target="media/image38.png"/><Relationship Id="rId61" Type="http://schemas.openxmlformats.org/officeDocument/2006/relationships/hyperlink" Target="https://vgkh.ru/upload/medialibrary/1d6/telefon_vladelca.png" TargetMode="External"/><Relationship Id="rId8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3FD27-E800-4297-90AE-13CF7EA4F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23</Pages>
  <Words>2054</Words>
  <Characters>11711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Ильшат</cp:lastModifiedBy>
  <cp:revision>31</cp:revision>
  <dcterms:created xsi:type="dcterms:W3CDTF">2017-08-08T12:48:00Z</dcterms:created>
  <dcterms:modified xsi:type="dcterms:W3CDTF">2020-12-10T10:27:00Z</dcterms:modified>
</cp:coreProperties>
</file>